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A727" w14:textId="4066C489" w:rsidR="0060581D" w:rsidRPr="004264EF" w:rsidRDefault="004264EF" w:rsidP="0060581D">
      <w:pPr>
        <w:spacing w:line="360" w:lineRule="exact"/>
        <w:rPr>
          <w:rFonts w:ascii="微軟正黑體" w:eastAsia="微軟正黑體" w:hAnsi="微軟正黑體" w:cs="Times New Roman"/>
          <w:b/>
          <w:bCs/>
          <w:sz w:val="26"/>
          <w:szCs w:val="26"/>
        </w:rPr>
      </w:pPr>
      <w:r w:rsidRPr="004264EF">
        <w:rPr>
          <w:rFonts w:ascii="微軟正黑體" w:eastAsia="微軟正黑體" w:hAnsi="微軟正黑體" w:cs="Times New Roman" w:hint="eastAsia"/>
          <w:b/>
          <w:bCs/>
          <w:color w:val="0000FF"/>
          <w:sz w:val="26"/>
          <w:szCs w:val="26"/>
        </w:rPr>
        <w:t xml:space="preserve"> </w:t>
      </w:r>
      <w:r w:rsidR="0060581D" w:rsidRPr="004264EF">
        <w:rPr>
          <w:rFonts w:ascii="微軟正黑體" w:eastAsia="微軟正黑體" w:hAnsi="微軟正黑體" w:cs="Times New Roman"/>
          <w:b/>
          <w:bCs/>
          <w:color w:val="0000FF"/>
          <w:sz w:val="26"/>
          <w:szCs w:val="26"/>
        </w:rPr>
        <w:t>11</w:t>
      </w:r>
      <w:r w:rsidR="00857E84" w:rsidRPr="004264EF">
        <w:rPr>
          <w:rFonts w:ascii="微軟正黑體" w:eastAsia="微軟正黑體" w:hAnsi="微軟正黑體" w:cs="Times New Roman"/>
          <w:b/>
          <w:bCs/>
          <w:color w:val="0000FF"/>
          <w:sz w:val="26"/>
          <w:szCs w:val="26"/>
        </w:rPr>
        <w:t>1</w:t>
      </w:r>
      <w:r w:rsidR="0060581D" w:rsidRPr="004264EF">
        <w:rPr>
          <w:rFonts w:ascii="微軟正黑體" w:eastAsia="微軟正黑體" w:hAnsi="微軟正黑體" w:cs="Times New Roman"/>
          <w:b/>
          <w:bCs/>
          <w:color w:val="0000FF"/>
          <w:sz w:val="26"/>
          <w:szCs w:val="26"/>
        </w:rPr>
        <w:t>年</w:t>
      </w:r>
      <w:r w:rsidR="00857E84" w:rsidRPr="004264EF">
        <w:rPr>
          <w:rFonts w:ascii="微軟正黑體" w:eastAsia="微軟正黑體" w:hAnsi="微軟正黑體" w:cs="Times New Roman"/>
          <w:b/>
          <w:bCs/>
          <w:color w:val="0000FF"/>
          <w:sz w:val="26"/>
          <w:szCs w:val="26"/>
        </w:rPr>
        <w:t>第十</w:t>
      </w:r>
      <w:r w:rsidRPr="004264EF">
        <w:rPr>
          <w:rFonts w:ascii="微軟正黑體" w:eastAsia="微軟正黑體" w:hAnsi="微軟正黑體" w:cs="Times New Roman" w:hint="eastAsia"/>
          <w:b/>
          <w:bCs/>
          <w:color w:val="0000FF"/>
          <w:sz w:val="26"/>
          <w:szCs w:val="26"/>
        </w:rPr>
        <w:t>五</w:t>
      </w:r>
      <w:r w:rsidR="00857E84" w:rsidRPr="004264EF">
        <w:rPr>
          <w:rFonts w:ascii="微軟正黑體" w:eastAsia="微軟正黑體" w:hAnsi="微軟正黑體" w:cs="Times New Roman"/>
          <w:b/>
          <w:bCs/>
          <w:color w:val="0000FF"/>
          <w:sz w:val="26"/>
          <w:szCs w:val="26"/>
        </w:rPr>
        <w:t>屆第二次會員大會暨學術研討會</w:t>
      </w:r>
      <w:r w:rsidR="00B42781" w:rsidRPr="004264EF">
        <w:rPr>
          <w:rFonts w:ascii="微軟正黑體" w:eastAsia="微軟正黑體" w:hAnsi="微軟正黑體" w:cs="Times New Roman" w:hint="eastAsia"/>
          <w:b/>
          <w:bCs/>
          <w:color w:val="0000FF"/>
          <w:sz w:val="26"/>
          <w:szCs w:val="26"/>
        </w:rPr>
        <w:t>中青年手術影片競賽</w:t>
      </w:r>
      <w:r w:rsidR="0060581D" w:rsidRPr="004264EF">
        <w:rPr>
          <w:rFonts w:ascii="微軟正黑體" w:eastAsia="微軟正黑體" w:hAnsi="微軟正黑體" w:cs="Times New Roman"/>
          <w:b/>
          <w:bCs/>
          <w:color w:val="0000FF"/>
          <w:sz w:val="26"/>
          <w:szCs w:val="26"/>
        </w:rPr>
        <w:t>投稿</w:t>
      </w:r>
    </w:p>
    <w:p w14:paraId="6EC2373E" w14:textId="7781DE86" w:rsidR="0060581D" w:rsidRPr="004264EF" w:rsidRDefault="0060581D" w:rsidP="004264EF">
      <w:pPr>
        <w:spacing w:line="400" w:lineRule="exact"/>
        <w:rPr>
          <w:rFonts w:ascii="微軟正黑體" w:eastAsia="微軟正黑體" w:hAnsi="微軟正黑體" w:cs="Times New Roman"/>
        </w:rPr>
      </w:pPr>
      <w:r w:rsidRPr="004264EF">
        <w:rPr>
          <w:rFonts w:ascii="微軟正黑體" w:eastAsia="微軟正黑體" w:hAnsi="微軟正黑體" w:cs="Times New Roman"/>
          <w:b/>
          <w:bCs/>
          <w:color w:val="0000FF"/>
        </w:rPr>
        <w:t>會期</w:t>
      </w:r>
      <w:r w:rsidRPr="004264EF">
        <w:rPr>
          <w:rFonts w:ascii="微軟正黑體" w:eastAsia="微軟正黑體" w:hAnsi="微軟正黑體" w:cs="Times New Roman"/>
          <w:color w:val="0000FF"/>
        </w:rPr>
        <w:t>：202</w:t>
      </w:r>
      <w:r w:rsidR="00857E84" w:rsidRPr="004264EF">
        <w:rPr>
          <w:rFonts w:ascii="微軟正黑體" w:eastAsia="微軟正黑體" w:hAnsi="微軟正黑體" w:cs="Times New Roman"/>
          <w:color w:val="0000FF"/>
        </w:rPr>
        <w:t>2</w:t>
      </w:r>
      <w:r w:rsidRPr="004264EF">
        <w:rPr>
          <w:rFonts w:ascii="微軟正黑體" w:eastAsia="微軟正黑體" w:hAnsi="微軟正黑體" w:cs="Times New Roman"/>
          <w:color w:val="0000FF"/>
        </w:rPr>
        <w:t>年12月</w:t>
      </w:r>
      <w:r w:rsidR="00857E84" w:rsidRPr="004264EF">
        <w:rPr>
          <w:rFonts w:ascii="微軟正黑體" w:eastAsia="微軟正黑體" w:hAnsi="微軟正黑體" w:cs="Times New Roman"/>
          <w:color w:val="0000FF"/>
        </w:rPr>
        <w:t>3</w:t>
      </w:r>
      <w:r w:rsidRPr="004264EF">
        <w:rPr>
          <w:rFonts w:ascii="微軟正黑體" w:eastAsia="微軟正黑體" w:hAnsi="微軟正黑體" w:cs="Times New Roman"/>
          <w:color w:val="0000FF"/>
        </w:rPr>
        <w:t>、</w:t>
      </w:r>
      <w:r w:rsidR="00857E84" w:rsidRPr="004264EF">
        <w:rPr>
          <w:rFonts w:ascii="微軟正黑體" w:eastAsia="微軟正黑體" w:hAnsi="微軟正黑體" w:cs="Times New Roman"/>
          <w:color w:val="0000FF"/>
        </w:rPr>
        <w:t>4</w:t>
      </w:r>
      <w:r w:rsidRPr="004264EF">
        <w:rPr>
          <w:rFonts w:ascii="微軟正黑體" w:eastAsia="微軟正黑體" w:hAnsi="微軟正黑體" w:cs="Times New Roman"/>
          <w:color w:val="0000FF"/>
        </w:rPr>
        <w:t>日（六、日）</w:t>
      </w:r>
    </w:p>
    <w:p w14:paraId="198CDF0A" w14:textId="77777777" w:rsidR="004676E8" w:rsidRPr="004264EF" w:rsidRDefault="0060581D" w:rsidP="004264EF">
      <w:pPr>
        <w:spacing w:line="400" w:lineRule="exact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/>
          <w:b/>
          <w:bCs/>
          <w:color w:val="0000FF"/>
        </w:rPr>
        <w:t>地點</w:t>
      </w:r>
      <w:r w:rsidRPr="004264EF">
        <w:rPr>
          <w:rFonts w:ascii="微軟正黑體" w:eastAsia="微軟正黑體" w:hAnsi="微軟正黑體" w:cs="Times New Roman"/>
          <w:color w:val="0000FF"/>
        </w:rPr>
        <w:t>：</w:t>
      </w:r>
      <w:r w:rsidR="00857E84" w:rsidRPr="004264EF">
        <w:rPr>
          <w:rFonts w:ascii="微軟正黑體" w:eastAsia="微軟正黑體" w:hAnsi="微軟正黑體" w:cs="Times New Roman"/>
          <w:color w:val="0000FF"/>
        </w:rPr>
        <w:t>台北國際會議中心 TICC</w:t>
      </w:r>
      <w:proofErr w:type="gramStart"/>
      <w:r w:rsidRPr="004264EF">
        <w:rPr>
          <w:rFonts w:ascii="微軟正黑體" w:eastAsia="微軟正黑體" w:hAnsi="微軟正黑體" w:cs="Times New Roman"/>
          <w:color w:val="0000FF"/>
        </w:rPr>
        <w:t>（</w:t>
      </w:r>
      <w:proofErr w:type="gramEnd"/>
      <w:r w:rsidRPr="004264EF">
        <w:rPr>
          <w:rFonts w:ascii="微軟正黑體" w:eastAsia="微軟正黑體" w:hAnsi="微軟正黑體" w:cs="Times New Roman"/>
          <w:color w:val="0000FF"/>
        </w:rPr>
        <w:t>地址：</w:t>
      </w:r>
      <w:r w:rsidR="00857E84" w:rsidRPr="004264EF">
        <w:rPr>
          <w:rFonts w:ascii="微軟正黑體" w:eastAsia="微軟正黑體" w:hAnsi="微軟正黑體" w:cs="Times New Roman"/>
          <w:color w:val="0000FF"/>
        </w:rPr>
        <w:t>110台北市信義區信義路五段1號</w:t>
      </w:r>
      <w:proofErr w:type="gramStart"/>
      <w:r w:rsidRPr="004264EF">
        <w:rPr>
          <w:rFonts w:ascii="微軟正黑體" w:eastAsia="微軟正黑體" w:hAnsi="微軟正黑體" w:cs="Times New Roman"/>
          <w:color w:val="0000FF"/>
        </w:rPr>
        <w:t>）</w:t>
      </w:r>
      <w:proofErr w:type="gramEnd"/>
      <w:r w:rsidRPr="004264EF">
        <w:rPr>
          <w:rFonts w:ascii="微軟正黑體" w:eastAsia="微軟正黑體" w:hAnsi="微軟正黑體" w:cs="Times New Roman"/>
          <w:color w:val="0000FF"/>
        </w:rPr>
        <w:br/>
      </w:r>
      <w:r w:rsidRPr="00787D70">
        <w:rPr>
          <w:rFonts w:ascii="微軟正黑體" w:eastAsia="微軟正黑體" w:hAnsi="微軟正黑體" w:cs="Times New Roman"/>
          <w:b/>
          <w:bCs/>
          <w:color w:val="0000FF"/>
        </w:rPr>
        <w:t>主辦單位</w:t>
      </w:r>
      <w:r w:rsidRPr="004264EF">
        <w:rPr>
          <w:rFonts w:ascii="微軟正黑體" w:eastAsia="微軟正黑體" w:hAnsi="微軟正黑體" w:cs="Times New Roman"/>
          <w:color w:val="0000FF"/>
        </w:rPr>
        <w:t>：社團法人台灣神經外科醫學會、</w:t>
      </w:r>
    </w:p>
    <w:p w14:paraId="2BCE2895" w14:textId="5A6D798F" w:rsidR="0060581D" w:rsidRDefault="00222051" w:rsidP="004264EF">
      <w:pPr>
        <w:spacing w:line="400" w:lineRule="exact"/>
        <w:ind w:firstLineChars="500" w:firstLine="1200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/>
          <w:color w:val="0000FF"/>
        </w:rPr>
        <w:t xml:space="preserve">國立臺灣大學醫學院附設醫院 </w:t>
      </w:r>
      <w:r w:rsidR="0060581D" w:rsidRPr="004264EF">
        <w:rPr>
          <w:rFonts w:ascii="微軟正黑體" w:eastAsia="微軟正黑體" w:hAnsi="微軟正黑體" w:cs="Times New Roman"/>
          <w:color w:val="0000FF"/>
        </w:rPr>
        <w:t>神經外科</w:t>
      </w:r>
    </w:p>
    <w:p w14:paraId="34DD3FC9" w14:textId="6CA159D6" w:rsidR="00787D70" w:rsidRPr="00787D70" w:rsidRDefault="00787D70" w:rsidP="00787D70">
      <w:pPr>
        <w:spacing w:line="400" w:lineRule="exact"/>
        <w:rPr>
          <w:rFonts w:ascii="微軟正黑體" w:eastAsia="微軟正黑體" w:hAnsi="微軟正黑體" w:cs="Times New Roman" w:hint="eastAsia"/>
          <w:b/>
          <w:bCs/>
          <w:color w:val="0000FF"/>
        </w:rPr>
      </w:pPr>
      <w:r w:rsidRPr="00787D70">
        <w:rPr>
          <w:rFonts w:ascii="微軟正黑體" w:eastAsia="微軟正黑體" w:hAnsi="微軟正黑體" w:hint="eastAsia"/>
          <w:b/>
          <w:bCs/>
          <w:color w:val="0000FF"/>
        </w:rPr>
        <w:t>協辦單位：</w:t>
      </w:r>
      <w:r w:rsidRPr="00787D70">
        <w:rPr>
          <w:rFonts w:ascii="微軟正黑體" w:eastAsia="微軟正黑體" w:hAnsi="微軟正黑體" w:hint="eastAsia"/>
          <w:color w:val="0000FF"/>
        </w:rPr>
        <w:t>台灣</w:t>
      </w:r>
      <w:r w:rsidRPr="00787D70">
        <w:rPr>
          <w:rFonts w:ascii="微軟正黑體" w:eastAsia="微軟正黑體" w:hAnsi="微軟正黑體" w:hint="eastAsia"/>
          <w:color w:val="0000FF"/>
        </w:rPr>
        <w:t>中青年神經外科醫學會</w:t>
      </w:r>
    </w:p>
    <w:p w14:paraId="672F6C2D" w14:textId="470F4661" w:rsidR="004264EF" w:rsidRDefault="00B42781" w:rsidP="00787D70">
      <w:pPr>
        <w:spacing w:beforeLines="25" w:before="90" w:line="360" w:lineRule="exact"/>
        <w:ind w:left="480" w:hangingChars="200" w:hanging="480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 w:hint="eastAsia"/>
          <w:b/>
          <w:bCs/>
          <w:color w:val="0000FF"/>
        </w:rPr>
        <w:t>手術影片競賽</w:t>
      </w:r>
      <w:r w:rsidR="0060581D" w:rsidRPr="004264EF">
        <w:rPr>
          <w:rFonts w:ascii="微軟正黑體" w:eastAsia="微軟正黑體" w:hAnsi="微軟正黑體" w:cs="Times New Roman"/>
          <w:b/>
          <w:bCs/>
          <w:color w:val="0000FF"/>
        </w:rPr>
        <w:t>投稿說明</w:t>
      </w:r>
      <w:r w:rsidR="004B760B">
        <w:rPr>
          <w:rFonts w:ascii="微軟正黑體" w:eastAsia="微軟正黑體" w:hAnsi="微軟正黑體" w:cs="Times New Roman" w:hint="eastAsia"/>
          <w:b/>
          <w:bCs/>
          <w:color w:val="0000FF"/>
        </w:rPr>
        <w:t>:</w:t>
      </w:r>
    </w:p>
    <w:p w14:paraId="315BA7E3" w14:textId="6BB4ACBC" w:rsidR="00222051" w:rsidRPr="004264EF" w:rsidRDefault="0060581D" w:rsidP="00A7055F">
      <w:pPr>
        <w:spacing w:line="360" w:lineRule="exact"/>
        <w:ind w:left="1440" w:hangingChars="600" w:hanging="1440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/>
          <w:color w:val="0000FF"/>
        </w:rPr>
        <w:t>1.</w:t>
      </w:r>
      <w:r w:rsidRPr="004264EF">
        <w:rPr>
          <w:rFonts w:ascii="微軟正黑體" w:eastAsia="微軟正黑體" w:hAnsi="微軟正黑體" w:cs="Times New Roman"/>
          <w:b/>
          <w:bCs/>
          <w:color w:val="0000FF"/>
        </w:rPr>
        <w:t>投稿日期：</w:t>
      </w:r>
      <w:r w:rsidR="00B42781" w:rsidRPr="004264EF">
        <w:rPr>
          <w:rFonts w:ascii="微軟正黑體" w:eastAsia="微軟正黑體" w:hAnsi="微軟正黑體" w:cs="Times New Roman" w:hint="eastAsia"/>
          <w:color w:val="0000FF"/>
        </w:rPr>
        <w:t>2</w:t>
      </w:r>
      <w:r w:rsidR="00B42781" w:rsidRPr="004264EF">
        <w:rPr>
          <w:rFonts w:ascii="微軟正黑體" w:eastAsia="微軟正黑體" w:hAnsi="微軟正黑體" w:cs="Times New Roman"/>
          <w:color w:val="0000FF"/>
        </w:rPr>
        <w:t>022</w:t>
      </w:r>
      <w:r w:rsidR="00B42781" w:rsidRPr="004264EF">
        <w:rPr>
          <w:rFonts w:ascii="微軟正黑體" w:eastAsia="微軟正黑體" w:hAnsi="微軟正黑體" w:cs="Times New Roman" w:hint="eastAsia"/>
          <w:color w:val="0000FF"/>
        </w:rPr>
        <w:t>年</w:t>
      </w:r>
      <w:r w:rsidR="00B42781" w:rsidRPr="004264EF">
        <w:rPr>
          <w:rFonts w:ascii="微軟正黑體" w:eastAsia="微軟正黑體" w:hAnsi="微軟正黑體" w:cs="Times New Roman"/>
          <w:color w:val="0000FF"/>
        </w:rPr>
        <w:t>10</w:t>
      </w:r>
      <w:r w:rsidR="00B42781" w:rsidRPr="004264EF">
        <w:rPr>
          <w:rFonts w:ascii="微軟正黑體" w:eastAsia="微軟正黑體" w:hAnsi="微軟正黑體" w:cs="Times New Roman" w:hint="eastAsia"/>
          <w:color w:val="0000FF"/>
        </w:rPr>
        <w:t>月0</w:t>
      </w:r>
      <w:r w:rsidR="00B42781" w:rsidRPr="004264EF">
        <w:rPr>
          <w:rFonts w:ascii="微軟正黑體" w:eastAsia="微軟正黑體" w:hAnsi="微軟正黑體" w:cs="Times New Roman"/>
          <w:color w:val="0000FF"/>
        </w:rPr>
        <w:t>1</w:t>
      </w:r>
      <w:r w:rsidR="00B42781" w:rsidRPr="004264EF">
        <w:rPr>
          <w:rFonts w:ascii="微軟正黑體" w:eastAsia="微軟正黑體" w:hAnsi="微軟正黑體" w:cs="Times New Roman" w:hint="eastAsia"/>
          <w:color w:val="0000FF"/>
        </w:rPr>
        <w:t>日</w:t>
      </w:r>
      <w:r w:rsidRPr="004264EF">
        <w:rPr>
          <w:rFonts w:ascii="微軟正黑體" w:eastAsia="微軟正黑體" w:hAnsi="微軟正黑體" w:cs="Times New Roman"/>
          <w:color w:val="0000FF"/>
        </w:rPr>
        <w:t>至</w:t>
      </w:r>
      <w:r w:rsidRPr="004264EF">
        <w:rPr>
          <w:rFonts w:ascii="微軟正黑體" w:eastAsia="微軟正黑體" w:hAnsi="微軟正黑體" w:cs="Times New Roman"/>
          <w:b/>
          <w:bCs/>
          <w:color w:val="0000FF"/>
          <w:highlight w:val="yellow"/>
        </w:rPr>
        <w:t>202</w:t>
      </w:r>
      <w:r w:rsidR="00222051" w:rsidRPr="004264EF">
        <w:rPr>
          <w:rFonts w:ascii="微軟正黑體" w:eastAsia="微軟正黑體" w:hAnsi="微軟正黑體" w:cs="Times New Roman"/>
          <w:b/>
          <w:bCs/>
          <w:color w:val="0000FF"/>
          <w:highlight w:val="yellow"/>
        </w:rPr>
        <w:t>2</w:t>
      </w:r>
      <w:r w:rsidRPr="004264EF">
        <w:rPr>
          <w:rFonts w:ascii="微軟正黑體" w:eastAsia="微軟正黑體" w:hAnsi="微軟正黑體" w:cs="Times New Roman"/>
          <w:b/>
          <w:bCs/>
          <w:color w:val="0000FF"/>
          <w:highlight w:val="yellow"/>
        </w:rPr>
        <w:t>年</w:t>
      </w:r>
      <w:r w:rsidR="00222051" w:rsidRPr="004264EF">
        <w:rPr>
          <w:rFonts w:ascii="微軟正黑體" w:eastAsia="微軟正黑體" w:hAnsi="微軟正黑體" w:cs="Times New Roman"/>
          <w:b/>
          <w:bCs/>
          <w:color w:val="0000FF"/>
          <w:highlight w:val="yellow"/>
        </w:rPr>
        <w:t>10</w:t>
      </w:r>
      <w:r w:rsidRPr="004264EF">
        <w:rPr>
          <w:rFonts w:ascii="微軟正黑體" w:eastAsia="微軟正黑體" w:hAnsi="微軟正黑體" w:cs="Times New Roman"/>
          <w:b/>
          <w:bCs/>
          <w:color w:val="0000FF"/>
          <w:highlight w:val="yellow"/>
        </w:rPr>
        <w:t>月</w:t>
      </w:r>
      <w:r w:rsidR="00B42781" w:rsidRPr="004264EF">
        <w:rPr>
          <w:rFonts w:ascii="微軟正黑體" w:eastAsia="微軟正黑體" w:hAnsi="微軟正黑體" w:cs="Times New Roman"/>
          <w:b/>
          <w:bCs/>
          <w:color w:val="0000FF"/>
          <w:highlight w:val="yellow"/>
        </w:rPr>
        <w:t>31</w:t>
      </w:r>
      <w:r w:rsidRPr="004264EF">
        <w:rPr>
          <w:rFonts w:ascii="微軟正黑體" w:eastAsia="微軟正黑體" w:hAnsi="微軟正黑體" w:cs="Times New Roman"/>
          <w:b/>
          <w:bCs/>
          <w:color w:val="0000FF"/>
          <w:highlight w:val="yellow"/>
        </w:rPr>
        <w:t>日（</w:t>
      </w:r>
      <w:r w:rsidR="00BD6B06" w:rsidRPr="004264EF">
        <w:rPr>
          <w:rFonts w:ascii="微軟正黑體" w:eastAsia="微軟正黑體" w:hAnsi="微軟正黑體" w:cs="Times New Roman"/>
          <w:b/>
          <w:bCs/>
          <w:color w:val="0000FF"/>
          <w:highlight w:val="yellow"/>
        </w:rPr>
        <w:t>四</w:t>
      </w:r>
      <w:r w:rsidRPr="004264EF">
        <w:rPr>
          <w:rFonts w:ascii="微軟正黑體" w:eastAsia="微軟正黑體" w:hAnsi="微軟正黑體" w:cs="Times New Roman"/>
          <w:b/>
          <w:bCs/>
          <w:color w:val="0000FF"/>
          <w:highlight w:val="yellow"/>
        </w:rPr>
        <w:t>）23:59</w:t>
      </w:r>
      <w:r w:rsidRPr="004264EF">
        <w:rPr>
          <w:rFonts w:ascii="微軟正黑體" w:eastAsia="微軟正黑體" w:hAnsi="微軟正黑體" w:cs="Times New Roman"/>
          <w:color w:val="0000FF"/>
          <w:highlight w:val="yellow"/>
        </w:rPr>
        <w:t>截止</w:t>
      </w:r>
      <w:r w:rsidRPr="004264EF">
        <w:rPr>
          <w:rFonts w:ascii="微軟正黑體" w:eastAsia="微軟正黑體" w:hAnsi="微軟正黑體" w:cs="Times New Roman"/>
          <w:color w:val="0000FF"/>
        </w:rPr>
        <w:t>，</w:t>
      </w:r>
      <w:r w:rsidR="006A5B4D">
        <w:rPr>
          <w:rFonts w:ascii="微軟正黑體" w:eastAsia="微軟正黑體" w:hAnsi="微軟正黑體" w:cs="Times New Roman" w:hint="eastAsia"/>
          <w:color w:val="0000FF"/>
        </w:rPr>
        <w:t xml:space="preserve"> </w:t>
      </w:r>
      <w:proofErr w:type="gramStart"/>
      <w:r w:rsidRPr="004264EF">
        <w:rPr>
          <w:rFonts w:ascii="微軟正黑體" w:eastAsia="微軟正黑體" w:hAnsi="微軟正黑體" w:cs="Times New Roman"/>
          <w:color w:val="0000FF"/>
        </w:rPr>
        <w:t>逾時恕不受理</w:t>
      </w:r>
      <w:proofErr w:type="gramEnd"/>
      <w:r w:rsidRPr="004264EF">
        <w:rPr>
          <w:rFonts w:ascii="微軟正黑體" w:eastAsia="微軟正黑體" w:hAnsi="微軟正黑體" w:cs="Times New Roman"/>
          <w:color w:val="0000FF"/>
        </w:rPr>
        <w:t xml:space="preserve">。 </w:t>
      </w:r>
    </w:p>
    <w:p w14:paraId="73BBEDDC" w14:textId="30EF9E1A" w:rsidR="00222051" w:rsidRPr="004264EF" w:rsidRDefault="0060581D" w:rsidP="004264EF">
      <w:pPr>
        <w:spacing w:beforeLines="30" w:before="108" w:line="360" w:lineRule="exact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/>
          <w:color w:val="0000FF"/>
        </w:rPr>
        <w:t>2.</w:t>
      </w:r>
      <w:r w:rsidRPr="004264EF">
        <w:rPr>
          <w:rFonts w:ascii="微軟正黑體" w:eastAsia="微軟正黑體" w:hAnsi="微軟正黑體" w:cs="Times New Roman"/>
          <w:b/>
          <w:bCs/>
          <w:color w:val="0000FF"/>
        </w:rPr>
        <w:t>投稿者：</w:t>
      </w:r>
      <w:r w:rsidR="00B42781" w:rsidRPr="004264EF">
        <w:rPr>
          <w:rFonts w:ascii="微軟正黑體" w:eastAsia="微軟正黑體" w:hAnsi="微軟正黑體" w:cs="Times New Roman" w:hint="eastAsia"/>
          <w:color w:val="0000FF"/>
        </w:rPr>
        <w:t>於2</w:t>
      </w:r>
      <w:r w:rsidR="00B42781" w:rsidRPr="004264EF">
        <w:rPr>
          <w:rFonts w:ascii="微軟正黑體" w:eastAsia="微軟正黑體" w:hAnsi="微軟正黑體" w:cs="Times New Roman"/>
          <w:color w:val="0000FF"/>
        </w:rPr>
        <w:t>022</w:t>
      </w:r>
      <w:r w:rsidR="00B42781" w:rsidRPr="004264EF">
        <w:rPr>
          <w:rFonts w:ascii="微軟正黑體" w:eastAsia="微軟正黑體" w:hAnsi="微軟正黑體" w:cs="Times New Roman" w:hint="eastAsia"/>
          <w:color w:val="0000FF"/>
        </w:rPr>
        <w:t>年1</w:t>
      </w:r>
      <w:r w:rsidR="00B42781" w:rsidRPr="004264EF">
        <w:rPr>
          <w:rFonts w:ascii="微軟正黑體" w:eastAsia="微軟正黑體" w:hAnsi="微軟正黑體" w:cs="Times New Roman"/>
          <w:color w:val="0000FF"/>
        </w:rPr>
        <w:t>2</w:t>
      </w:r>
      <w:r w:rsidR="00B42781" w:rsidRPr="004264EF">
        <w:rPr>
          <w:rFonts w:ascii="微軟正黑體" w:eastAsia="微軟正黑體" w:hAnsi="微軟正黑體" w:cs="Times New Roman" w:hint="eastAsia"/>
          <w:color w:val="0000FF"/>
        </w:rPr>
        <w:t>月0</w:t>
      </w:r>
      <w:r w:rsidR="00B42781" w:rsidRPr="004264EF">
        <w:rPr>
          <w:rFonts w:ascii="微軟正黑體" w:eastAsia="微軟正黑體" w:hAnsi="微軟正黑體" w:cs="Times New Roman"/>
          <w:color w:val="0000FF"/>
        </w:rPr>
        <w:t>4</w:t>
      </w:r>
      <w:r w:rsidR="00B42781" w:rsidRPr="004264EF">
        <w:rPr>
          <w:rFonts w:ascii="微軟正黑體" w:eastAsia="微軟正黑體" w:hAnsi="微軟正黑體" w:cs="Times New Roman" w:hint="eastAsia"/>
          <w:color w:val="0000FF"/>
        </w:rPr>
        <w:t>日前未滿5</w:t>
      </w:r>
      <w:r w:rsidR="00B42781" w:rsidRPr="004264EF">
        <w:rPr>
          <w:rFonts w:ascii="微軟正黑體" w:eastAsia="微軟正黑體" w:hAnsi="微軟正黑體" w:cs="Times New Roman"/>
          <w:color w:val="0000FF"/>
        </w:rPr>
        <w:t>0</w:t>
      </w:r>
      <w:r w:rsidR="00B42781" w:rsidRPr="004264EF">
        <w:rPr>
          <w:rFonts w:ascii="微軟正黑體" w:eastAsia="微軟正黑體" w:hAnsi="微軟正黑體" w:cs="Times New Roman" w:hint="eastAsia"/>
          <w:color w:val="0000FF"/>
        </w:rPr>
        <w:t>歲之神經外科主治醫師</w:t>
      </w:r>
      <w:r w:rsidRPr="004264EF">
        <w:rPr>
          <w:rFonts w:ascii="微軟正黑體" w:eastAsia="微軟正黑體" w:hAnsi="微軟正黑體" w:cs="Times New Roman"/>
          <w:color w:val="0000FF"/>
        </w:rPr>
        <w:t xml:space="preserve">。 </w:t>
      </w:r>
    </w:p>
    <w:p w14:paraId="697C802C" w14:textId="7BECC4C3" w:rsidR="00222051" w:rsidRPr="004264EF" w:rsidRDefault="0060581D" w:rsidP="004264EF">
      <w:pPr>
        <w:spacing w:beforeLines="30" w:before="108" w:line="360" w:lineRule="exact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/>
          <w:color w:val="0000FF"/>
        </w:rPr>
        <w:t>3.</w:t>
      </w:r>
      <w:r w:rsidR="00B42781" w:rsidRPr="004264EF">
        <w:rPr>
          <w:rFonts w:ascii="微軟正黑體" w:eastAsia="微軟正黑體" w:hAnsi="微軟正黑體" w:cs="Times New Roman" w:hint="eastAsia"/>
          <w:b/>
          <w:bCs/>
          <w:color w:val="0000FF"/>
        </w:rPr>
        <w:t>投稿</w:t>
      </w:r>
      <w:r w:rsidRPr="004264EF">
        <w:rPr>
          <w:rFonts w:ascii="微軟正黑體" w:eastAsia="微軟正黑體" w:hAnsi="微軟正黑體" w:cs="Times New Roman"/>
          <w:b/>
          <w:bCs/>
          <w:color w:val="0000FF"/>
        </w:rPr>
        <w:t>規範</w:t>
      </w:r>
      <w:r w:rsidRPr="004264EF">
        <w:rPr>
          <w:rFonts w:ascii="微軟正黑體" w:eastAsia="微軟正黑體" w:hAnsi="微軟正黑體" w:cs="Times New Roman"/>
          <w:color w:val="0000FF"/>
        </w:rPr>
        <w:t xml:space="preserve">(1)題目：中、英並書。 </w:t>
      </w:r>
    </w:p>
    <w:p w14:paraId="14AFB5E2" w14:textId="77777777" w:rsidR="00222051" w:rsidRPr="004264EF" w:rsidRDefault="0060581D" w:rsidP="00614631">
      <w:pPr>
        <w:spacing w:line="360" w:lineRule="exact"/>
        <w:ind w:firstLineChars="480" w:firstLine="1152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/>
          <w:color w:val="0000FF"/>
        </w:rPr>
        <w:t>(2)作者姓名、服務單位（或機構，可含科別）：中、英文並書。</w:t>
      </w:r>
    </w:p>
    <w:p w14:paraId="3D54EA73" w14:textId="1F86FF79" w:rsidR="00B42781" w:rsidRPr="004264EF" w:rsidRDefault="00B42781" w:rsidP="00614631">
      <w:pPr>
        <w:spacing w:line="360" w:lineRule="exact"/>
        <w:ind w:firstLineChars="480" w:firstLine="1152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/>
          <w:color w:val="0000FF"/>
        </w:rPr>
        <w:t>(3)</w:t>
      </w:r>
      <w:r w:rsidRPr="004264EF">
        <w:rPr>
          <w:rFonts w:ascii="微軟正黑體" w:eastAsia="微軟正黑體" w:hAnsi="微軟正黑體" w:cs="Times New Roman" w:hint="eastAsia"/>
          <w:color w:val="0000FF"/>
        </w:rPr>
        <w:t>八分鐘</w:t>
      </w:r>
      <w:proofErr w:type="gramStart"/>
      <w:r w:rsidRPr="004264EF">
        <w:rPr>
          <w:rFonts w:ascii="微軟正黑體" w:eastAsia="微軟正黑體" w:hAnsi="微軟正黑體" w:cs="Times New Roman" w:hint="eastAsia"/>
          <w:color w:val="0000FF"/>
        </w:rPr>
        <w:t>以內，</w:t>
      </w:r>
      <w:proofErr w:type="gramEnd"/>
      <w:r w:rsidRPr="004264EF">
        <w:rPr>
          <w:rFonts w:ascii="微軟正黑體" w:eastAsia="微軟正黑體" w:hAnsi="微軟正黑體" w:cs="Times New Roman" w:hint="eastAsia"/>
          <w:color w:val="0000FF"/>
        </w:rPr>
        <w:t>限</w:t>
      </w:r>
      <w:r w:rsidRPr="004264EF">
        <w:rPr>
          <w:rFonts w:ascii="微軟正黑體" w:eastAsia="微軟正黑體" w:hAnsi="微軟正黑體" w:cs="Times New Roman"/>
          <w:color w:val="0000FF"/>
        </w:rPr>
        <w:t>.mov, .mp4, .mpeg</w:t>
      </w:r>
      <w:proofErr w:type="gramStart"/>
      <w:r w:rsidR="00601C81" w:rsidRPr="004264EF">
        <w:rPr>
          <w:rFonts w:ascii="微軟正黑體" w:eastAsia="微軟正黑體" w:hAnsi="微軟正黑體" w:cs="Times New Roman"/>
          <w:color w:val="0000FF"/>
        </w:rPr>
        <w:t>¸</w:t>
      </w:r>
      <w:proofErr w:type="gramEnd"/>
      <w:r w:rsidR="00601C81" w:rsidRPr="004264EF">
        <w:rPr>
          <w:rFonts w:ascii="微軟正黑體" w:eastAsia="微軟正黑體" w:hAnsi="微軟正黑體" w:cs="Times New Roman"/>
          <w:color w:val="0000FF"/>
        </w:rPr>
        <w:t xml:space="preserve"> .</w:t>
      </w:r>
      <w:proofErr w:type="spellStart"/>
      <w:r w:rsidR="00601C81" w:rsidRPr="004264EF">
        <w:rPr>
          <w:rFonts w:ascii="微軟正黑體" w:eastAsia="微軟正黑體" w:hAnsi="微軟正黑體" w:cs="Times New Roman"/>
          <w:color w:val="0000FF"/>
        </w:rPr>
        <w:t>avi</w:t>
      </w:r>
      <w:proofErr w:type="spellEnd"/>
      <w:r w:rsidR="00601C81" w:rsidRPr="004264EF">
        <w:rPr>
          <w:rFonts w:ascii="微軟正黑體" w:eastAsia="微軟正黑體" w:hAnsi="微軟正黑體" w:cs="Times New Roman"/>
          <w:color w:val="0000FF"/>
        </w:rPr>
        <w:t>, .</w:t>
      </w:r>
      <w:proofErr w:type="spellStart"/>
      <w:r w:rsidR="00601C81" w:rsidRPr="004264EF">
        <w:rPr>
          <w:rFonts w:ascii="微軟正黑體" w:eastAsia="微軟正黑體" w:hAnsi="微軟正黑體" w:cs="Times New Roman"/>
          <w:color w:val="0000FF"/>
        </w:rPr>
        <w:t>wmv</w:t>
      </w:r>
      <w:proofErr w:type="spellEnd"/>
      <w:r w:rsidRPr="004264EF">
        <w:rPr>
          <w:rFonts w:ascii="微軟正黑體" w:eastAsia="微軟正黑體" w:hAnsi="微軟正黑體" w:cs="Times New Roman" w:hint="eastAsia"/>
          <w:color w:val="0000FF"/>
        </w:rPr>
        <w:t>副檔</w:t>
      </w:r>
    </w:p>
    <w:p w14:paraId="18250622" w14:textId="00A5A81F" w:rsidR="00222051" w:rsidRPr="004264EF" w:rsidRDefault="00601C81" w:rsidP="004264EF">
      <w:pPr>
        <w:spacing w:beforeLines="30" w:before="108" w:line="360" w:lineRule="exact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/>
          <w:color w:val="0000FF"/>
        </w:rPr>
        <w:t>4</w:t>
      </w:r>
      <w:r w:rsidR="0060581D" w:rsidRPr="004264EF">
        <w:rPr>
          <w:rFonts w:ascii="微軟正黑體" w:eastAsia="微軟正黑體" w:hAnsi="微軟正黑體" w:cs="Times New Roman"/>
          <w:color w:val="0000FF"/>
        </w:rPr>
        <w:t>.</w:t>
      </w:r>
      <w:r w:rsidR="0060581D" w:rsidRPr="004264EF">
        <w:rPr>
          <w:rFonts w:ascii="微軟正黑體" w:eastAsia="微軟正黑體" w:hAnsi="微軟正黑體" w:cs="Times New Roman"/>
          <w:b/>
          <w:bCs/>
          <w:color w:val="0000FF"/>
        </w:rPr>
        <w:t>投稿方式：</w:t>
      </w:r>
      <w:r w:rsidR="0060581D" w:rsidRPr="004264EF">
        <w:rPr>
          <w:rFonts w:ascii="微軟正黑體" w:eastAsia="微軟正黑體" w:hAnsi="微軟正黑體" w:cs="Times New Roman"/>
          <w:color w:val="0000FF"/>
        </w:rPr>
        <w:t>一律</w:t>
      </w:r>
      <w:proofErr w:type="gramStart"/>
      <w:r w:rsidR="0060581D" w:rsidRPr="004264EF">
        <w:rPr>
          <w:rFonts w:ascii="微軟正黑體" w:eastAsia="微軟正黑體" w:hAnsi="微軟正黑體" w:cs="Times New Roman"/>
          <w:color w:val="0000FF"/>
        </w:rPr>
        <w:t>採線上</w:t>
      </w:r>
      <w:proofErr w:type="gramEnd"/>
      <w:r w:rsidR="0060581D" w:rsidRPr="004264EF">
        <w:rPr>
          <w:rFonts w:ascii="微軟正黑體" w:eastAsia="微軟正黑體" w:hAnsi="微軟正黑體" w:cs="Times New Roman"/>
          <w:color w:val="0000FF"/>
        </w:rPr>
        <w:t>投稿，網址：</w:t>
      </w:r>
      <w:hyperlink r:id="rId6" w:history="1">
        <w:r w:rsidR="006D4DFE" w:rsidRPr="006D4DFE">
          <w:rPr>
            <w:rStyle w:val="a3"/>
            <w:rFonts w:ascii="微軟正黑體" w:eastAsia="微軟正黑體" w:hAnsi="微軟正黑體" w:hint="eastAsia"/>
          </w:rPr>
          <w:t>http://tns.org.tw/2022/</w:t>
        </w:r>
      </w:hyperlink>
      <w:r w:rsidR="0060581D" w:rsidRPr="006D4DFE">
        <w:rPr>
          <w:rFonts w:ascii="微軟正黑體" w:eastAsia="微軟正黑體" w:hAnsi="微軟正黑體" w:cs="Times New Roman"/>
          <w:color w:val="0000FF"/>
        </w:rPr>
        <w:t> </w:t>
      </w:r>
      <w:r w:rsidR="0060581D" w:rsidRPr="004264EF">
        <w:rPr>
          <w:rFonts w:ascii="微軟正黑體" w:eastAsia="微軟正黑體" w:hAnsi="微軟正黑體" w:cs="Times New Roman"/>
          <w:color w:val="0000FF"/>
        </w:rPr>
        <w:t xml:space="preserve">  </w:t>
      </w:r>
    </w:p>
    <w:p w14:paraId="6BA8CE9F" w14:textId="0AD91068" w:rsidR="00601C81" w:rsidRPr="004264EF" w:rsidRDefault="00601C81" w:rsidP="004264EF">
      <w:pPr>
        <w:spacing w:beforeLines="30" w:before="108" w:line="360" w:lineRule="exact"/>
        <w:ind w:left="1440" w:hangingChars="600" w:hanging="1440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/>
          <w:color w:val="0000FF"/>
        </w:rPr>
        <w:t>5</w:t>
      </w:r>
      <w:r w:rsidR="0060581D" w:rsidRPr="004264EF">
        <w:rPr>
          <w:rFonts w:ascii="微軟正黑體" w:eastAsia="微軟正黑體" w:hAnsi="微軟正黑體" w:cs="Times New Roman"/>
          <w:color w:val="0000FF"/>
        </w:rPr>
        <w:t>.</w:t>
      </w:r>
      <w:r w:rsidR="0060581D" w:rsidRPr="004264EF">
        <w:rPr>
          <w:rFonts w:ascii="微軟正黑體" w:eastAsia="微軟正黑體" w:hAnsi="微軟正黑體" w:cs="Times New Roman"/>
          <w:b/>
          <w:bCs/>
          <w:color w:val="0000FF"/>
        </w:rPr>
        <w:t>發表方式：</w:t>
      </w:r>
      <w:r w:rsidRPr="004264EF">
        <w:rPr>
          <w:rFonts w:ascii="微軟正黑體" w:eastAsia="微軟正黑體" w:hAnsi="微軟正黑體" w:cs="Times New Roman" w:hint="eastAsia"/>
          <w:color w:val="0000FF"/>
        </w:rPr>
        <w:t>會在</w:t>
      </w:r>
      <w:proofErr w:type="gramStart"/>
      <w:r w:rsidRPr="004264EF">
        <w:rPr>
          <w:rFonts w:ascii="微軟正黑體" w:eastAsia="微軟正黑體" w:hAnsi="微軟正黑體" w:cs="Times New Roman" w:hint="eastAsia"/>
          <w:color w:val="0000FF"/>
        </w:rPr>
        <w:t>現場擇處以</w:t>
      </w:r>
      <w:proofErr w:type="gramEnd"/>
      <w:r w:rsidRPr="004264EF">
        <w:rPr>
          <w:rFonts w:ascii="微軟正黑體" w:eastAsia="微軟正黑體" w:hAnsi="微軟正黑體" w:cs="Times New Roman" w:hint="eastAsia"/>
          <w:color w:val="0000FF"/>
        </w:rPr>
        <w:t>循環方式播放，並</w:t>
      </w:r>
      <w:proofErr w:type="gramStart"/>
      <w:r w:rsidRPr="004264EF">
        <w:rPr>
          <w:rFonts w:ascii="微軟正黑體" w:eastAsia="微軟正黑體" w:hAnsi="微軟正黑體" w:cs="Times New Roman" w:hint="eastAsia"/>
          <w:color w:val="0000FF"/>
        </w:rPr>
        <w:t>開放線上投票</w:t>
      </w:r>
      <w:proofErr w:type="gramEnd"/>
      <w:r w:rsidR="00B90E40" w:rsidRPr="004264EF">
        <w:rPr>
          <w:rFonts w:ascii="微軟正黑體" w:eastAsia="微軟正黑體" w:hAnsi="微軟正黑體" w:cs="Times New Roman" w:hint="eastAsia"/>
          <w:color w:val="0000FF"/>
        </w:rPr>
        <w:t>(</w:t>
      </w:r>
      <w:r w:rsidR="00B90E40" w:rsidRPr="004264EF">
        <w:rPr>
          <w:rFonts w:ascii="微軟正黑體" w:eastAsia="微軟正黑體" w:hAnsi="微軟正黑體" w:cs="Times New Roman"/>
          <w:color w:val="0000FF"/>
        </w:rPr>
        <w:t>2022</w:t>
      </w:r>
      <w:r w:rsidR="00B90E40" w:rsidRPr="004264EF">
        <w:rPr>
          <w:rFonts w:ascii="微軟正黑體" w:eastAsia="微軟正黑體" w:hAnsi="微軟正黑體" w:cs="Times New Roman" w:hint="eastAsia"/>
          <w:color w:val="0000FF"/>
        </w:rPr>
        <w:t>年1</w:t>
      </w:r>
      <w:r w:rsidR="00B90E40" w:rsidRPr="004264EF">
        <w:rPr>
          <w:rFonts w:ascii="微軟正黑體" w:eastAsia="微軟正黑體" w:hAnsi="微軟正黑體" w:cs="Times New Roman"/>
          <w:color w:val="0000FF"/>
        </w:rPr>
        <w:t>2</w:t>
      </w:r>
      <w:r w:rsidR="00B90E40" w:rsidRPr="004264EF">
        <w:rPr>
          <w:rFonts w:ascii="微軟正黑體" w:eastAsia="微軟正黑體" w:hAnsi="微軟正黑體" w:cs="Times New Roman" w:hint="eastAsia"/>
          <w:color w:val="0000FF"/>
        </w:rPr>
        <w:t>月</w:t>
      </w:r>
      <w:r w:rsidR="00B90E40" w:rsidRPr="004264EF">
        <w:rPr>
          <w:rFonts w:ascii="微軟正黑體" w:eastAsia="微軟正黑體" w:hAnsi="微軟正黑體" w:cs="Times New Roman"/>
          <w:color w:val="0000FF"/>
        </w:rPr>
        <w:t>03</w:t>
      </w:r>
      <w:r w:rsidR="00B90E40" w:rsidRPr="004264EF">
        <w:rPr>
          <w:rFonts w:ascii="微軟正黑體" w:eastAsia="微軟正黑體" w:hAnsi="微軟正黑體" w:cs="Times New Roman" w:hint="eastAsia"/>
          <w:color w:val="0000FF"/>
        </w:rPr>
        <w:t>日，1</w:t>
      </w:r>
      <w:r w:rsidR="00B90E40" w:rsidRPr="004264EF">
        <w:rPr>
          <w:rFonts w:ascii="微軟正黑體" w:eastAsia="微軟正黑體" w:hAnsi="微軟正黑體" w:cs="Times New Roman"/>
          <w:color w:val="0000FF"/>
        </w:rPr>
        <w:t>8:00</w:t>
      </w:r>
      <w:r w:rsidR="00B90E40" w:rsidRPr="004264EF">
        <w:rPr>
          <w:rFonts w:ascii="微軟正黑體" w:eastAsia="微軟正黑體" w:hAnsi="微軟正黑體" w:cs="Times New Roman" w:hint="eastAsia"/>
          <w:color w:val="0000FF"/>
        </w:rPr>
        <w:t>截止)</w:t>
      </w:r>
      <w:r w:rsidRPr="004264EF">
        <w:rPr>
          <w:rFonts w:ascii="微軟正黑體" w:eastAsia="微軟正黑體" w:hAnsi="微軟正黑體" w:cs="Times New Roman" w:hint="eastAsia"/>
          <w:color w:val="0000FF"/>
        </w:rPr>
        <w:t>。</w:t>
      </w:r>
    </w:p>
    <w:p w14:paraId="0DED7A24" w14:textId="05148101" w:rsidR="00601C81" w:rsidRPr="004264EF" w:rsidRDefault="00601C81" w:rsidP="004264EF">
      <w:pPr>
        <w:spacing w:beforeLines="30" w:before="108" w:line="360" w:lineRule="exact"/>
        <w:ind w:left="1440" w:hangingChars="600" w:hanging="1440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/>
          <w:color w:val="0000FF"/>
        </w:rPr>
        <w:t>6</w:t>
      </w:r>
      <w:r w:rsidRPr="004264EF">
        <w:rPr>
          <w:rFonts w:ascii="微軟正黑體" w:eastAsia="微軟正黑體" w:hAnsi="微軟正黑體" w:cs="Times New Roman" w:hint="eastAsia"/>
          <w:color w:val="0000FF"/>
        </w:rPr>
        <w:t>.</w:t>
      </w:r>
      <w:r w:rsidRPr="004264EF">
        <w:rPr>
          <w:rFonts w:ascii="微軟正黑體" w:eastAsia="微軟正黑體" w:hAnsi="微軟正黑體" w:cs="Times New Roman" w:hint="eastAsia"/>
          <w:b/>
          <w:bCs/>
          <w:color w:val="0000FF"/>
        </w:rPr>
        <w:t>評分方式</w:t>
      </w:r>
      <w:r w:rsidRPr="004264EF">
        <w:rPr>
          <w:rFonts w:ascii="微軟正黑體" w:eastAsia="微軟正黑體" w:hAnsi="微軟正黑體" w:cs="Times New Roman" w:hint="eastAsia"/>
          <w:color w:val="0000FF"/>
        </w:rPr>
        <w:t>：中青年神經外科醫學會委任評審分數</w:t>
      </w:r>
      <w:proofErr w:type="gramStart"/>
      <w:r w:rsidRPr="004264EF">
        <w:rPr>
          <w:rFonts w:ascii="微軟正黑體" w:eastAsia="微軟正黑體" w:hAnsi="微軟正黑體" w:cs="Times New Roman" w:hint="eastAsia"/>
          <w:color w:val="0000FF"/>
        </w:rPr>
        <w:t>佔</w:t>
      </w:r>
      <w:proofErr w:type="gramEnd"/>
      <w:r w:rsidRPr="004264EF">
        <w:rPr>
          <w:rFonts w:ascii="微軟正黑體" w:eastAsia="微軟正黑體" w:hAnsi="微軟正黑體" w:cs="Times New Roman" w:hint="eastAsia"/>
          <w:color w:val="0000FF"/>
        </w:rPr>
        <w:t>(</w:t>
      </w:r>
      <w:r w:rsidRPr="004264EF">
        <w:rPr>
          <w:rFonts w:ascii="微軟正黑體" w:eastAsia="微軟正黑體" w:hAnsi="微軟正黑體" w:cs="Times New Roman"/>
          <w:color w:val="0000FF"/>
        </w:rPr>
        <w:t>40%)</w:t>
      </w:r>
      <w:r w:rsidRPr="004264EF">
        <w:rPr>
          <w:rFonts w:ascii="微軟正黑體" w:eastAsia="微軟正黑體" w:hAnsi="微軟正黑體" w:cs="Times New Roman" w:hint="eastAsia"/>
          <w:color w:val="0000FF"/>
        </w:rPr>
        <w:t>，現場投票分數</w:t>
      </w:r>
      <w:proofErr w:type="gramStart"/>
      <w:r w:rsidRPr="004264EF">
        <w:rPr>
          <w:rFonts w:ascii="微軟正黑體" w:eastAsia="微軟正黑體" w:hAnsi="微軟正黑體" w:cs="Times New Roman" w:hint="eastAsia"/>
          <w:color w:val="0000FF"/>
        </w:rPr>
        <w:t>佔</w:t>
      </w:r>
      <w:proofErr w:type="gramEnd"/>
      <w:r w:rsidRPr="004264EF">
        <w:rPr>
          <w:rFonts w:ascii="微軟正黑體" w:eastAsia="微軟正黑體" w:hAnsi="微軟正黑體" w:cs="Times New Roman" w:hint="eastAsia"/>
          <w:color w:val="0000FF"/>
        </w:rPr>
        <w:t>(</w:t>
      </w:r>
      <w:r w:rsidRPr="004264EF">
        <w:rPr>
          <w:rFonts w:ascii="微軟正黑體" w:eastAsia="微軟正黑體" w:hAnsi="微軟正黑體" w:cs="Times New Roman"/>
          <w:color w:val="0000FF"/>
        </w:rPr>
        <w:t>60%)</w:t>
      </w:r>
      <w:r w:rsidR="00B90E40" w:rsidRPr="004264EF">
        <w:rPr>
          <w:rFonts w:ascii="微軟正黑體" w:eastAsia="微軟正黑體" w:hAnsi="微軟正黑體" w:cs="Times New Roman" w:hint="eastAsia"/>
          <w:color w:val="0000FF"/>
        </w:rPr>
        <w:t>，擇優於星期六</w:t>
      </w:r>
      <w:r w:rsidR="00B90E40" w:rsidRPr="004264EF">
        <w:rPr>
          <w:rFonts w:ascii="微軟正黑體" w:eastAsia="微軟正黑體" w:hAnsi="微軟正黑體" w:cs="Times New Roman"/>
          <w:color w:val="0000FF"/>
        </w:rPr>
        <w:t>Gala Dinner</w:t>
      </w:r>
      <w:r w:rsidR="00B90E40" w:rsidRPr="004264EF">
        <w:rPr>
          <w:rFonts w:ascii="微軟正黑體" w:eastAsia="微軟正黑體" w:hAnsi="微軟正黑體" w:cs="Times New Roman" w:hint="eastAsia"/>
          <w:color w:val="0000FF"/>
        </w:rPr>
        <w:t>時頒獎。</w:t>
      </w:r>
    </w:p>
    <w:p w14:paraId="74D6C1DF" w14:textId="51F96DA9" w:rsidR="00601C81" w:rsidRPr="004264EF" w:rsidRDefault="00601C81" w:rsidP="004264EF">
      <w:pPr>
        <w:spacing w:beforeLines="30" w:before="108" w:line="360" w:lineRule="exact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/>
          <w:color w:val="0000FF"/>
        </w:rPr>
        <w:t>7</w:t>
      </w:r>
      <w:r w:rsidRPr="004264EF">
        <w:rPr>
          <w:rFonts w:ascii="微軟正黑體" w:eastAsia="微軟正黑體" w:hAnsi="微軟正黑體" w:cs="Times New Roman" w:hint="eastAsia"/>
          <w:color w:val="0000FF"/>
        </w:rPr>
        <w:t>.</w:t>
      </w:r>
      <w:r w:rsidRPr="004264EF">
        <w:rPr>
          <w:rFonts w:ascii="微軟正黑體" w:eastAsia="微軟正黑體" w:hAnsi="微軟正黑體" w:cs="Times New Roman" w:hint="eastAsia"/>
          <w:b/>
          <w:bCs/>
          <w:color w:val="0000FF"/>
        </w:rPr>
        <w:t>評分重點</w:t>
      </w:r>
      <w:r w:rsidRPr="004264EF">
        <w:rPr>
          <w:rFonts w:ascii="微軟正黑體" w:eastAsia="微軟正黑體" w:hAnsi="微軟正黑體" w:cs="Times New Roman" w:hint="eastAsia"/>
          <w:color w:val="0000FF"/>
        </w:rPr>
        <w:t>：</w:t>
      </w:r>
    </w:p>
    <w:p w14:paraId="4CDB303F" w14:textId="2FFEED54" w:rsidR="00601C81" w:rsidRPr="004264EF" w:rsidRDefault="00601C81" w:rsidP="00222051">
      <w:pPr>
        <w:spacing w:line="360" w:lineRule="exact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 w:hint="eastAsia"/>
          <w:color w:val="0000FF"/>
        </w:rPr>
        <w:t>(</w:t>
      </w:r>
      <w:r w:rsidRPr="004264EF">
        <w:rPr>
          <w:rFonts w:ascii="微軟正黑體" w:eastAsia="微軟正黑體" w:hAnsi="微軟正黑體" w:cs="Times New Roman"/>
          <w:color w:val="0000FF"/>
        </w:rPr>
        <w:t>1)</w:t>
      </w:r>
      <w:r w:rsidRPr="004264EF">
        <w:rPr>
          <w:rFonts w:ascii="微軟正黑體" w:eastAsia="微軟正黑體" w:hAnsi="微軟正黑體" w:cs="Times New Roman" w:hint="eastAsia"/>
          <w:color w:val="0000FF"/>
        </w:rPr>
        <w:t>病史診斷及影像呈現清楚</w:t>
      </w:r>
      <w:r w:rsidR="00A7055F">
        <w:rPr>
          <w:rFonts w:ascii="微軟正黑體" w:eastAsia="微軟正黑體" w:hAnsi="微軟正黑體" w:cs="Times New Roman" w:hint="eastAsia"/>
          <w:color w:val="0000FF"/>
        </w:rPr>
        <w:t>。</w:t>
      </w:r>
    </w:p>
    <w:p w14:paraId="118E2F4D" w14:textId="61E3775F" w:rsidR="00222051" w:rsidRPr="004264EF" w:rsidRDefault="00601C81" w:rsidP="00601C81">
      <w:pPr>
        <w:spacing w:line="360" w:lineRule="exact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/>
          <w:color w:val="0000FF"/>
        </w:rPr>
        <w:t>(2)</w:t>
      </w:r>
      <w:r w:rsidRPr="004264EF">
        <w:rPr>
          <w:rFonts w:ascii="微軟正黑體" w:eastAsia="微軟正黑體" w:hAnsi="微軟正黑體" w:cs="Times New Roman" w:hint="eastAsia"/>
          <w:color w:val="0000FF"/>
        </w:rPr>
        <w:t>手術視野</w:t>
      </w:r>
      <w:proofErr w:type="gramStart"/>
      <w:r w:rsidRPr="004264EF">
        <w:rPr>
          <w:rFonts w:ascii="微軟正黑體" w:eastAsia="微軟正黑體" w:hAnsi="微軟正黑體" w:cs="Times New Roman" w:hint="eastAsia"/>
          <w:color w:val="0000FF"/>
        </w:rPr>
        <w:t>清晰，</w:t>
      </w:r>
      <w:proofErr w:type="gramEnd"/>
      <w:r w:rsidRPr="004264EF">
        <w:rPr>
          <w:rFonts w:ascii="微軟正黑體" w:eastAsia="微軟正黑體" w:hAnsi="微軟正黑體" w:cs="Times New Roman" w:hint="eastAsia"/>
          <w:color w:val="0000FF"/>
        </w:rPr>
        <w:t>可觀察到整個手術過程</w:t>
      </w:r>
      <w:r w:rsidR="00A7055F">
        <w:rPr>
          <w:rFonts w:ascii="微軟正黑體" w:eastAsia="微軟正黑體" w:hAnsi="微軟正黑體" w:cs="Times New Roman" w:hint="eastAsia"/>
          <w:color w:val="0000FF"/>
        </w:rPr>
        <w:t>。</w:t>
      </w:r>
    </w:p>
    <w:p w14:paraId="065DF537" w14:textId="6E6758C4" w:rsidR="00601C81" w:rsidRPr="004264EF" w:rsidRDefault="00601C81" w:rsidP="00601C81">
      <w:pPr>
        <w:spacing w:line="360" w:lineRule="exact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 w:hint="eastAsia"/>
          <w:color w:val="0000FF"/>
        </w:rPr>
        <w:t>(</w:t>
      </w:r>
      <w:r w:rsidRPr="004264EF">
        <w:rPr>
          <w:rFonts w:ascii="微軟正黑體" w:eastAsia="微軟正黑體" w:hAnsi="微軟正黑體" w:cs="Times New Roman"/>
          <w:color w:val="0000FF"/>
        </w:rPr>
        <w:t>3)</w:t>
      </w:r>
      <w:r w:rsidRPr="004264EF">
        <w:rPr>
          <w:rFonts w:ascii="微軟正黑體" w:eastAsia="微軟正黑體" w:hAnsi="微軟正黑體" w:cs="Times New Roman" w:hint="eastAsia"/>
          <w:color w:val="0000FF"/>
        </w:rPr>
        <w:t>手術影片剪輯符合時間要求，並清楚展現手術關鍵步驟</w:t>
      </w:r>
      <w:r w:rsidR="00A7055F">
        <w:rPr>
          <w:rFonts w:ascii="微軟正黑體" w:eastAsia="微軟正黑體" w:hAnsi="微軟正黑體" w:cs="Times New Roman" w:hint="eastAsia"/>
          <w:color w:val="0000FF"/>
        </w:rPr>
        <w:t>。</w:t>
      </w:r>
    </w:p>
    <w:p w14:paraId="26957A98" w14:textId="77777777" w:rsidR="004B760B" w:rsidRDefault="0060581D" w:rsidP="004B760B">
      <w:pPr>
        <w:spacing w:beforeLines="50" w:before="180" w:line="360" w:lineRule="exact"/>
        <w:ind w:left="480" w:hangingChars="200" w:hanging="480"/>
        <w:rPr>
          <w:rFonts w:ascii="微軟正黑體" w:eastAsia="微軟正黑體" w:hAnsi="微軟正黑體" w:cs="Times New Roman"/>
          <w:b/>
          <w:bCs/>
          <w:color w:val="0000FF"/>
        </w:rPr>
      </w:pPr>
      <w:r w:rsidRPr="004264EF">
        <w:rPr>
          <w:rFonts w:ascii="微軟正黑體" w:eastAsia="微軟正黑體" w:hAnsi="微軟正黑體" w:cs="Times New Roman"/>
          <w:b/>
          <w:bCs/>
          <w:color w:val="0000FF"/>
        </w:rPr>
        <w:t>※注意事項</w:t>
      </w:r>
    </w:p>
    <w:p w14:paraId="3E70A3AB" w14:textId="77777777" w:rsidR="004B760B" w:rsidRDefault="0060581D" w:rsidP="004B760B">
      <w:pPr>
        <w:spacing w:line="360" w:lineRule="exact"/>
        <w:ind w:left="168" w:hangingChars="70" w:hanging="168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/>
          <w:color w:val="0000FF"/>
        </w:rPr>
        <w:t>1.進入「線上投稿系統」頁面後，需先註冊投稿帳號，註冊者限演講者本人，即第一作者，所填寫之「電子信箱」即為日後登入投稿頁面之「帳號」，投稿截止前，皆可以此「帳號」於投稿系統進行修改。</w:t>
      </w:r>
    </w:p>
    <w:p w14:paraId="0FBC655A" w14:textId="77777777" w:rsidR="004B760B" w:rsidRDefault="0060581D" w:rsidP="004B760B">
      <w:pPr>
        <w:spacing w:beforeLines="50" w:before="180" w:line="360" w:lineRule="exact"/>
        <w:ind w:left="168" w:hangingChars="70" w:hanging="168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/>
          <w:b/>
          <w:bCs/>
          <w:color w:val="0000FF"/>
        </w:rPr>
        <w:t>大會秘書處</w:t>
      </w:r>
    </w:p>
    <w:p w14:paraId="0F1B267A" w14:textId="792807B3" w:rsidR="00222051" w:rsidRPr="004264EF" w:rsidRDefault="00222051" w:rsidP="004B760B">
      <w:pPr>
        <w:spacing w:line="360" w:lineRule="exact"/>
        <w:ind w:left="168" w:hangingChars="70" w:hanging="168"/>
        <w:rPr>
          <w:rFonts w:ascii="微軟正黑體" w:eastAsia="微軟正黑體" w:hAnsi="微軟正黑體" w:cs="Times New Roman"/>
        </w:rPr>
      </w:pPr>
      <w:r w:rsidRPr="004264EF">
        <w:rPr>
          <w:rFonts w:ascii="微軟正黑體" w:eastAsia="微軟正黑體" w:hAnsi="微軟正黑體" w:cs="Times New Roman"/>
          <w:color w:val="0000FF"/>
        </w:rPr>
        <w:t xml:space="preserve">社團法人台灣神經外科醫學會 </w:t>
      </w:r>
    </w:p>
    <w:p w14:paraId="1F9FD3C4" w14:textId="77777777" w:rsidR="00222051" w:rsidRPr="004264EF" w:rsidRDefault="00222051" w:rsidP="00222051">
      <w:pPr>
        <w:spacing w:line="360" w:lineRule="exact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/>
          <w:color w:val="0000FF"/>
        </w:rPr>
        <w:t>Taiwan Neurosurgical Society</w:t>
      </w:r>
    </w:p>
    <w:p w14:paraId="518BB795" w14:textId="77777777" w:rsidR="00222051" w:rsidRPr="004264EF" w:rsidRDefault="00222051" w:rsidP="00222051">
      <w:pPr>
        <w:spacing w:line="360" w:lineRule="exact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/>
          <w:color w:val="0000FF"/>
        </w:rPr>
        <w:t>http://www.neurosurgery.org.tw</w:t>
      </w:r>
    </w:p>
    <w:p w14:paraId="780E9D80" w14:textId="77777777" w:rsidR="00222051" w:rsidRPr="004264EF" w:rsidRDefault="00222051" w:rsidP="00222051">
      <w:pPr>
        <w:spacing w:line="360" w:lineRule="exact"/>
        <w:rPr>
          <w:rFonts w:ascii="微軟正黑體" w:eastAsia="微軟正黑體" w:hAnsi="微軟正黑體" w:cs="Times New Roman"/>
          <w:color w:val="0000FF"/>
        </w:rPr>
      </w:pPr>
      <w:proofErr w:type="gramStart"/>
      <w:r w:rsidRPr="004264EF">
        <w:rPr>
          <w:rFonts w:ascii="微軟正黑體" w:eastAsia="微軟正黑體" w:hAnsi="微軟正黑體" w:cs="Times New Roman"/>
          <w:color w:val="0000FF"/>
        </w:rPr>
        <w:t>e-mail:nss.med@msa.hinet.net</w:t>
      </w:r>
      <w:proofErr w:type="gramEnd"/>
    </w:p>
    <w:p w14:paraId="6D090665" w14:textId="5D6DBB99" w:rsidR="00222051" w:rsidRPr="004264EF" w:rsidRDefault="00222051" w:rsidP="00222051">
      <w:pPr>
        <w:spacing w:line="360" w:lineRule="exact"/>
        <w:rPr>
          <w:rFonts w:ascii="微軟正黑體" w:eastAsia="微軟正黑體" w:hAnsi="微軟正黑體" w:cs="Times New Roman"/>
          <w:color w:val="0000FF"/>
        </w:rPr>
      </w:pPr>
      <w:r w:rsidRPr="004264EF">
        <w:rPr>
          <w:rFonts w:ascii="微軟正黑體" w:eastAsia="微軟正黑體" w:hAnsi="微軟正黑體" w:cs="Times New Roman"/>
          <w:color w:val="0000FF"/>
        </w:rPr>
        <w:t>地址:10687台北市大安區仁愛路4段266巷19弄1號7樓</w:t>
      </w:r>
    </w:p>
    <w:p w14:paraId="6AE70F76" w14:textId="0E47394B" w:rsidR="000B73E9" w:rsidRPr="004264EF" w:rsidRDefault="00222051" w:rsidP="00222051">
      <w:pPr>
        <w:spacing w:line="360" w:lineRule="exact"/>
        <w:rPr>
          <w:rFonts w:ascii="微軟正黑體" w:eastAsia="微軟正黑體" w:hAnsi="微軟正黑體" w:cs="Times New Roman"/>
        </w:rPr>
      </w:pPr>
      <w:r w:rsidRPr="004264EF">
        <w:rPr>
          <w:rFonts w:ascii="微軟正黑體" w:eastAsia="微軟正黑體" w:hAnsi="微軟正黑體" w:cs="Times New Roman"/>
          <w:color w:val="0000FF"/>
        </w:rPr>
        <w:t>電話: 02-2701-2386傳真:(02)2701-9679</w:t>
      </w:r>
      <w:r w:rsidR="0060581D" w:rsidRPr="004264EF">
        <w:rPr>
          <w:rFonts w:ascii="微軟正黑體" w:eastAsia="微軟正黑體" w:hAnsi="微軟正黑體" w:cs="Times New Roman"/>
        </w:rPr>
        <w:br/>
      </w:r>
    </w:p>
    <w:sectPr w:rsidR="000B73E9" w:rsidRPr="004264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E2E0A" w14:textId="77777777" w:rsidR="00C16A55" w:rsidRDefault="00C16A55" w:rsidP="00BD6B06">
      <w:r>
        <w:separator/>
      </w:r>
    </w:p>
  </w:endnote>
  <w:endnote w:type="continuationSeparator" w:id="0">
    <w:p w14:paraId="685517D4" w14:textId="77777777" w:rsidR="00C16A55" w:rsidRDefault="00C16A55" w:rsidP="00BD6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9CE7" w14:textId="77777777" w:rsidR="00C16A55" w:rsidRDefault="00C16A55" w:rsidP="00BD6B06">
      <w:r>
        <w:separator/>
      </w:r>
    </w:p>
  </w:footnote>
  <w:footnote w:type="continuationSeparator" w:id="0">
    <w:p w14:paraId="2FD20D03" w14:textId="77777777" w:rsidR="00C16A55" w:rsidRDefault="00C16A55" w:rsidP="00BD6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81D"/>
    <w:rsid w:val="000B73E9"/>
    <w:rsid w:val="000C6C23"/>
    <w:rsid w:val="002009D6"/>
    <w:rsid w:val="00201E8F"/>
    <w:rsid w:val="00222051"/>
    <w:rsid w:val="004264EF"/>
    <w:rsid w:val="004676E8"/>
    <w:rsid w:val="004B760B"/>
    <w:rsid w:val="00601C81"/>
    <w:rsid w:val="0060581D"/>
    <w:rsid w:val="00614631"/>
    <w:rsid w:val="00660022"/>
    <w:rsid w:val="006A5B4D"/>
    <w:rsid w:val="006D4DFE"/>
    <w:rsid w:val="00787D70"/>
    <w:rsid w:val="007A38C3"/>
    <w:rsid w:val="00857E84"/>
    <w:rsid w:val="00882F88"/>
    <w:rsid w:val="00962551"/>
    <w:rsid w:val="00A7055F"/>
    <w:rsid w:val="00AD200B"/>
    <w:rsid w:val="00B42781"/>
    <w:rsid w:val="00B90E40"/>
    <w:rsid w:val="00BD6B06"/>
    <w:rsid w:val="00C16A55"/>
    <w:rsid w:val="00D0064D"/>
    <w:rsid w:val="00FC29FF"/>
    <w:rsid w:val="00FF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D8534B"/>
  <w15:chartTrackingRefBased/>
  <w15:docId w15:val="{2C3818F5-5C51-4D4B-BF2B-56F2B591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81D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581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D6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D6B06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D6B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D6B06"/>
    <w:rPr>
      <w:rFonts w:ascii="新細明體" w:eastAsia="新細明體" w:hAnsi="新細明體" w:cs="新細明體"/>
      <w:kern w:val="0"/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222051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787D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ns.org.tw/2022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2022-09-07T09:10:00Z</cp:lastPrinted>
  <dcterms:created xsi:type="dcterms:W3CDTF">2022-09-16T09:11:00Z</dcterms:created>
  <dcterms:modified xsi:type="dcterms:W3CDTF">2022-09-16T09:11:00Z</dcterms:modified>
</cp:coreProperties>
</file>