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A83C" w14:textId="77777777" w:rsidR="004B56E1" w:rsidRDefault="004B56E1" w:rsidP="004B56E1">
      <w:pPr>
        <w:pStyle w:val="BodyText"/>
        <w:rPr>
          <w:sz w:val="20"/>
        </w:rPr>
      </w:pPr>
    </w:p>
    <w:p w14:paraId="1504C20B" w14:textId="77777777" w:rsidR="004B56E1" w:rsidRDefault="004B56E1" w:rsidP="004B56E1">
      <w:pPr>
        <w:spacing w:before="209"/>
        <w:ind w:left="228"/>
        <w:rPr>
          <w:sz w:val="38"/>
        </w:rPr>
      </w:pPr>
      <w:r>
        <w:rPr>
          <w:spacing w:val="-5"/>
          <w:sz w:val="38"/>
        </w:rPr>
        <w:t xml:space="preserve">Welcome </w:t>
      </w:r>
      <w:r>
        <w:rPr>
          <w:sz w:val="38"/>
        </w:rPr>
        <w:t>message from the 30</w:t>
      </w:r>
      <w:r w:rsidRPr="0024640D">
        <w:rPr>
          <w:sz w:val="38"/>
          <w:vertAlign w:val="superscript"/>
        </w:rPr>
        <w:t>th</w:t>
      </w:r>
      <w:r w:rsidR="0024640D">
        <w:rPr>
          <w:spacing w:val="84"/>
          <w:sz w:val="38"/>
        </w:rPr>
        <w:t xml:space="preserve"> </w:t>
      </w:r>
      <w:r w:rsidR="0024640D" w:rsidRPr="0024640D">
        <w:rPr>
          <w:sz w:val="38"/>
        </w:rPr>
        <w:t>Annual Meeting of the Asia-Pacific Endocrine Conference (APEC)</w:t>
      </w:r>
    </w:p>
    <w:p w14:paraId="7294D4F8" w14:textId="77777777" w:rsidR="004B56E1" w:rsidRPr="0024640D" w:rsidRDefault="004B56E1" w:rsidP="004B56E1">
      <w:pPr>
        <w:pStyle w:val="BodyText"/>
        <w:spacing w:before="9"/>
        <w:rPr>
          <w:sz w:val="38"/>
          <w:szCs w:val="22"/>
        </w:rPr>
      </w:pPr>
    </w:p>
    <w:p w14:paraId="52BB180B" w14:textId="77777777" w:rsidR="004B56E1" w:rsidRDefault="004B56E1" w:rsidP="004B56E1">
      <w:pPr>
        <w:pStyle w:val="BodyText"/>
        <w:ind w:left="228" w:right="536"/>
      </w:pPr>
      <w:r>
        <w:t xml:space="preserve">It is my great honor to hold the 30th Annual Meeting of the Asia-Pacific Endocrine Conference (APEC) for two days on April 19th and 20th, </w:t>
      </w:r>
      <w:r>
        <w:t xml:space="preserve">2019 at Fullon Hotel Taipei, </w:t>
      </w:r>
      <w:r>
        <w:t>Taiwan.</w:t>
      </w:r>
    </w:p>
    <w:p w14:paraId="6E9631D7" w14:textId="77777777" w:rsidR="004B56E1" w:rsidRDefault="004B56E1" w:rsidP="004B56E1">
      <w:pPr>
        <w:pStyle w:val="BodyText"/>
      </w:pPr>
    </w:p>
    <w:p w14:paraId="1302E8C3" w14:textId="77777777" w:rsidR="004B56E1" w:rsidRDefault="004B56E1" w:rsidP="004B56E1">
      <w:pPr>
        <w:pStyle w:val="BodyText"/>
        <w:spacing w:before="1"/>
        <w:ind w:left="228" w:right="536"/>
      </w:pPr>
      <w:r>
        <w:t xml:space="preserve">Since the first meeting was held in Singapore in 1988, APEC has held in various countries in the Asia- Pacific region every year. This time </w:t>
      </w:r>
      <w:r>
        <w:t xml:space="preserve">it is scheduled to be held in </w:t>
      </w:r>
      <w:r>
        <w:t>Taipei.</w:t>
      </w:r>
    </w:p>
    <w:p w14:paraId="71A84ACB" w14:textId="77777777" w:rsidR="004B56E1" w:rsidRDefault="004B56E1" w:rsidP="004B56E1">
      <w:pPr>
        <w:pStyle w:val="BodyText"/>
        <w:spacing w:before="1"/>
      </w:pPr>
    </w:p>
    <w:p w14:paraId="604A324C" w14:textId="77777777" w:rsidR="004B56E1" w:rsidRDefault="004B56E1" w:rsidP="004B56E1">
      <w:pPr>
        <w:pStyle w:val="BodyText"/>
        <w:ind w:left="228" w:right="536"/>
      </w:pPr>
      <w:r>
        <w:t>The aim of APEC is to gather Japanese and international endocrinologists in order to share and debate new concepts in diagnosis, clinical management and research findings regarding endocrine disease.</w:t>
      </w:r>
    </w:p>
    <w:p w14:paraId="197884D3" w14:textId="77777777" w:rsidR="004B56E1" w:rsidRDefault="004B56E1" w:rsidP="004B56E1">
      <w:pPr>
        <w:pStyle w:val="BodyText"/>
        <w:ind w:left="228"/>
      </w:pPr>
      <w:r>
        <w:t>Moreover, APEC aims to contribute to clinical, scientific development in the field of medicine and allow Japanese physicians the possibility of building friendships with international endocrinologists from Asian counties. It is also a great opportunity for young Japanese doctors to improve their presentation skills at an international</w:t>
      </w:r>
      <w:r>
        <w:rPr>
          <w:spacing w:val="61"/>
        </w:rPr>
        <w:t xml:space="preserve"> </w:t>
      </w:r>
      <w:r>
        <w:t>conference.</w:t>
      </w:r>
    </w:p>
    <w:p w14:paraId="3F8C45C1" w14:textId="77777777" w:rsidR="004B56E1" w:rsidRDefault="004B56E1" w:rsidP="004B56E1">
      <w:pPr>
        <w:pStyle w:val="BodyText"/>
        <w:spacing w:before="1"/>
      </w:pPr>
    </w:p>
    <w:p w14:paraId="035CD250" w14:textId="77777777" w:rsidR="004B56E1" w:rsidRDefault="004B56E1" w:rsidP="0024640D">
      <w:pPr>
        <w:pStyle w:val="BodyText"/>
        <w:ind w:left="228" w:right="-8"/>
      </w:pPr>
      <w:r>
        <w:rPr>
          <w:w w:val="105"/>
        </w:rPr>
        <w:t>This</w:t>
      </w:r>
      <w:r>
        <w:rPr>
          <w:spacing w:val="-19"/>
          <w:w w:val="105"/>
        </w:rPr>
        <w:t xml:space="preserve"> </w:t>
      </w:r>
      <w:r>
        <w:rPr>
          <w:w w:val="105"/>
        </w:rPr>
        <w:t>conference</w:t>
      </w:r>
      <w:r>
        <w:rPr>
          <w:spacing w:val="-19"/>
          <w:w w:val="105"/>
        </w:rPr>
        <w:t xml:space="preserve"> </w:t>
      </w:r>
      <w:r>
        <w:rPr>
          <w:w w:val="105"/>
        </w:rPr>
        <w:t>will</w:t>
      </w:r>
      <w:r>
        <w:rPr>
          <w:spacing w:val="-19"/>
          <w:w w:val="105"/>
        </w:rPr>
        <w:t xml:space="preserve"> </w:t>
      </w:r>
      <w:r>
        <w:rPr>
          <w:w w:val="105"/>
        </w:rPr>
        <w:t>be</w:t>
      </w:r>
      <w:r>
        <w:rPr>
          <w:spacing w:val="-19"/>
          <w:w w:val="105"/>
        </w:rPr>
        <w:t xml:space="preserve"> </w:t>
      </w:r>
      <w:r>
        <w:rPr>
          <w:w w:val="105"/>
        </w:rPr>
        <w:t>co-hosted</w:t>
      </w:r>
      <w:r>
        <w:rPr>
          <w:spacing w:val="-19"/>
          <w:w w:val="105"/>
        </w:rPr>
        <w:t xml:space="preserve"> </w:t>
      </w:r>
      <w:r>
        <w:rPr>
          <w:w w:val="105"/>
        </w:rPr>
        <w:t>with</w:t>
      </w:r>
      <w:r>
        <w:rPr>
          <w:spacing w:val="-19"/>
          <w:w w:val="105"/>
        </w:rPr>
        <w:t xml:space="preserve"> </w:t>
      </w:r>
      <w:r>
        <w:rPr>
          <w:w w:val="105"/>
        </w:rPr>
        <w:t>the</w:t>
      </w:r>
      <w:r>
        <w:rPr>
          <w:spacing w:val="-19"/>
          <w:w w:val="105"/>
        </w:rPr>
        <w:t xml:space="preserve"> </w:t>
      </w:r>
      <w:r>
        <w:rPr>
          <w:w w:val="105"/>
        </w:rPr>
        <w:t>Neurological</w:t>
      </w:r>
      <w:r>
        <w:rPr>
          <w:spacing w:val="-19"/>
          <w:w w:val="105"/>
        </w:rPr>
        <w:t xml:space="preserve"> </w:t>
      </w:r>
      <w:r>
        <w:rPr>
          <w:w w:val="105"/>
        </w:rPr>
        <w:t>Surgery</w:t>
      </w:r>
      <w:r>
        <w:rPr>
          <w:spacing w:val="-19"/>
          <w:w w:val="105"/>
        </w:rPr>
        <w:t xml:space="preserve"> </w:t>
      </w:r>
      <w:r>
        <w:rPr>
          <w:w w:val="105"/>
        </w:rPr>
        <w:t>Department</w:t>
      </w:r>
      <w:r>
        <w:rPr>
          <w:spacing w:val="-19"/>
          <w:w w:val="105"/>
        </w:rPr>
        <w:t xml:space="preserve"> </w:t>
      </w:r>
      <w:r>
        <w:rPr>
          <w:w w:val="105"/>
        </w:rPr>
        <w:t>of</w:t>
      </w:r>
      <w:r>
        <w:rPr>
          <w:spacing w:val="-19"/>
          <w:w w:val="105"/>
        </w:rPr>
        <w:t xml:space="preserve"> </w:t>
      </w:r>
      <w:r>
        <w:rPr>
          <w:w w:val="105"/>
        </w:rPr>
        <w:t>the</w:t>
      </w:r>
      <w:r>
        <w:rPr>
          <w:spacing w:val="-19"/>
          <w:w w:val="105"/>
        </w:rPr>
        <w:t xml:space="preserve"> </w:t>
      </w:r>
      <w:r>
        <w:rPr>
          <w:w w:val="105"/>
        </w:rPr>
        <w:t>Tri-Service</w:t>
      </w:r>
      <w:r>
        <w:rPr>
          <w:spacing w:val="-19"/>
          <w:w w:val="105"/>
        </w:rPr>
        <w:t xml:space="preserve"> </w:t>
      </w:r>
      <w:r>
        <w:rPr>
          <w:w w:val="105"/>
        </w:rPr>
        <w:t xml:space="preserve">General Hospital (National Defense Medical Collage) in </w:t>
      </w:r>
      <w:r>
        <w:rPr>
          <w:spacing w:val="-3"/>
          <w:w w:val="105"/>
        </w:rPr>
        <w:t xml:space="preserve">Taiwan, </w:t>
      </w:r>
      <w:r>
        <w:rPr>
          <w:w w:val="105"/>
        </w:rPr>
        <w:t xml:space="preserve">the nearest pro-Japanese </w:t>
      </w:r>
      <w:r>
        <w:rPr>
          <w:spacing w:val="-3"/>
          <w:w w:val="105"/>
        </w:rPr>
        <w:t xml:space="preserve">country. </w:t>
      </w:r>
      <w:r>
        <w:rPr>
          <w:w w:val="105"/>
        </w:rPr>
        <w:t xml:space="preserve">I sincerely thank Professor </w:t>
      </w:r>
      <w:r>
        <w:rPr>
          <w:spacing w:val="-4"/>
          <w:w w:val="105"/>
        </w:rPr>
        <w:t xml:space="preserve">Yuan-Hao </w:t>
      </w:r>
      <w:r>
        <w:rPr>
          <w:w w:val="105"/>
        </w:rPr>
        <w:t xml:space="preserve">Chen, the Chief of Neurological Surgery Department of the Tri-Service General Hospital for kindly accepting cooperation pleasantly. </w:t>
      </w:r>
      <w:r>
        <w:rPr>
          <w:spacing w:val="-11"/>
          <w:w w:val="105"/>
        </w:rPr>
        <w:t xml:space="preserve">We </w:t>
      </w:r>
      <w:r>
        <w:rPr>
          <w:w w:val="105"/>
        </w:rPr>
        <w:t xml:space="preserve">are planning to cooperate with the </w:t>
      </w:r>
      <w:r>
        <w:rPr>
          <w:spacing w:val="-3"/>
          <w:w w:val="105"/>
        </w:rPr>
        <w:t>Taiwan</w:t>
      </w:r>
      <w:r>
        <w:rPr>
          <w:spacing w:val="-19"/>
          <w:w w:val="105"/>
        </w:rPr>
        <w:t xml:space="preserve"> </w:t>
      </w:r>
      <w:r>
        <w:rPr>
          <w:w w:val="105"/>
        </w:rPr>
        <w:t>Endocrine</w:t>
      </w:r>
      <w:r>
        <w:rPr>
          <w:spacing w:val="-19"/>
          <w:w w:val="105"/>
        </w:rPr>
        <w:t xml:space="preserve"> </w:t>
      </w:r>
      <w:r>
        <w:rPr>
          <w:w w:val="105"/>
        </w:rPr>
        <w:t>Surgery</w:t>
      </w:r>
      <w:r>
        <w:rPr>
          <w:spacing w:val="-19"/>
          <w:w w:val="105"/>
        </w:rPr>
        <w:t xml:space="preserve"> </w:t>
      </w:r>
      <w:r>
        <w:rPr>
          <w:w w:val="105"/>
        </w:rPr>
        <w:t>Society</w:t>
      </w:r>
      <w:r>
        <w:rPr>
          <w:spacing w:val="-19"/>
          <w:w w:val="105"/>
        </w:rPr>
        <w:t xml:space="preserve"> </w:t>
      </w:r>
      <w:r>
        <w:rPr>
          <w:w w:val="105"/>
        </w:rPr>
        <w:t>by</w:t>
      </w:r>
      <w:r>
        <w:rPr>
          <w:spacing w:val="-19"/>
          <w:w w:val="105"/>
        </w:rPr>
        <w:t xml:space="preserve"> </w:t>
      </w:r>
      <w:r>
        <w:rPr>
          <w:w w:val="105"/>
        </w:rPr>
        <w:t>Professor</w:t>
      </w:r>
      <w:r>
        <w:rPr>
          <w:spacing w:val="-19"/>
          <w:w w:val="105"/>
        </w:rPr>
        <w:t xml:space="preserve"> </w:t>
      </w:r>
      <w:r>
        <w:rPr>
          <w:w w:val="105"/>
        </w:rPr>
        <w:t>Chen</w:t>
      </w:r>
      <w:r>
        <w:rPr>
          <w:spacing w:val="-19"/>
          <w:w w:val="105"/>
        </w:rPr>
        <w:t xml:space="preserve"> </w:t>
      </w:r>
      <w:r>
        <w:rPr>
          <w:w w:val="105"/>
        </w:rPr>
        <w:t>'s</w:t>
      </w:r>
      <w:r>
        <w:rPr>
          <w:spacing w:val="-19"/>
          <w:w w:val="105"/>
        </w:rPr>
        <w:t xml:space="preserve"> </w:t>
      </w:r>
      <w:r>
        <w:rPr>
          <w:w w:val="105"/>
        </w:rPr>
        <w:t>greeting.</w:t>
      </w:r>
      <w:r>
        <w:rPr>
          <w:spacing w:val="-19"/>
          <w:w w:val="105"/>
        </w:rPr>
        <w:t xml:space="preserve"> </w:t>
      </w:r>
      <w:r>
        <w:rPr>
          <w:w w:val="105"/>
        </w:rPr>
        <w:t>Special</w:t>
      </w:r>
      <w:r>
        <w:rPr>
          <w:spacing w:val="-19"/>
          <w:w w:val="105"/>
        </w:rPr>
        <w:t xml:space="preserve"> </w:t>
      </w:r>
      <w:r>
        <w:rPr>
          <w:w w:val="105"/>
        </w:rPr>
        <w:t>lectures</w:t>
      </w:r>
      <w:r>
        <w:rPr>
          <w:spacing w:val="-19"/>
          <w:w w:val="105"/>
        </w:rPr>
        <w:t xml:space="preserve"> </w:t>
      </w:r>
      <w:r>
        <w:rPr>
          <w:w w:val="105"/>
        </w:rPr>
        <w:t>will</w:t>
      </w:r>
      <w:r>
        <w:rPr>
          <w:spacing w:val="-19"/>
          <w:w w:val="105"/>
        </w:rPr>
        <w:t xml:space="preserve"> </w:t>
      </w:r>
      <w:r>
        <w:rPr>
          <w:w w:val="105"/>
        </w:rPr>
        <w:t>include</w:t>
      </w:r>
      <w:r>
        <w:rPr>
          <w:spacing w:val="-19"/>
          <w:w w:val="105"/>
        </w:rPr>
        <w:t xml:space="preserve"> </w:t>
      </w:r>
      <w:r>
        <w:rPr>
          <w:w w:val="105"/>
        </w:rPr>
        <w:t xml:space="preserve">Professor </w:t>
      </w:r>
      <w:r>
        <w:rPr>
          <w:spacing w:val="-3"/>
          <w:w w:val="105"/>
        </w:rPr>
        <w:t xml:space="preserve">Yoshiyuki </w:t>
      </w:r>
      <w:r>
        <w:rPr>
          <w:w w:val="105"/>
        </w:rPr>
        <w:t>Osamura (Chief of the Pathological department of Nippon Koukan Hospital, specially- appointed</w:t>
      </w:r>
      <w:r>
        <w:rPr>
          <w:spacing w:val="-20"/>
          <w:w w:val="105"/>
        </w:rPr>
        <w:t xml:space="preserve"> </w:t>
      </w:r>
      <w:r>
        <w:rPr>
          <w:w w:val="105"/>
        </w:rPr>
        <w:t>Professor</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International</w:t>
      </w:r>
      <w:r>
        <w:rPr>
          <w:spacing w:val="-20"/>
          <w:w w:val="105"/>
        </w:rPr>
        <w:t xml:space="preserve"> </w:t>
      </w:r>
      <w:r>
        <w:rPr>
          <w:w w:val="105"/>
        </w:rPr>
        <w:t>University</w:t>
      </w:r>
      <w:r>
        <w:rPr>
          <w:spacing w:val="-20"/>
          <w:w w:val="105"/>
        </w:rPr>
        <w:t xml:space="preserve"> </w:t>
      </w:r>
      <w:r>
        <w:rPr>
          <w:w w:val="105"/>
        </w:rPr>
        <w:t>of</w:t>
      </w:r>
      <w:r>
        <w:rPr>
          <w:spacing w:val="-20"/>
          <w:w w:val="105"/>
        </w:rPr>
        <w:t xml:space="preserve"> </w:t>
      </w:r>
      <w:r>
        <w:rPr>
          <w:w w:val="105"/>
        </w:rPr>
        <w:t>Health</w:t>
      </w:r>
      <w:r>
        <w:rPr>
          <w:spacing w:val="-20"/>
          <w:w w:val="105"/>
        </w:rPr>
        <w:t xml:space="preserve"> </w:t>
      </w:r>
      <w:r>
        <w:rPr>
          <w:w w:val="105"/>
        </w:rPr>
        <w:t>and</w:t>
      </w:r>
      <w:r>
        <w:rPr>
          <w:spacing w:val="-20"/>
          <w:w w:val="105"/>
        </w:rPr>
        <w:t xml:space="preserve"> </w:t>
      </w:r>
      <w:r>
        <w:rPr>
          <w:spacing w:val="-3"/>
          <w:w w:val="105"/>
        </w:rPr>
        <w:t>Welfare)</w:t>
      </w:r>
      <w:r>
        <w:rPr>
          <w:spacing w:val="-20"/>
          <w:w w:val="105"/>
        </w:rPr>
        <w:t xml:space="preserve"> </w:t>
      </w:r>
      <w:r>
        <w:rPr>
          <w:w w:val="105"/>
        </w:rPr>
        <w:t>and</w:t>
      </w:r>
      <w:r>
        <w:rPr>
          <w:spacing w:val="-20"/>
          <w:w w:val="105"/>
        </w:rPr>
        <w:t xml:space="preserve"> </w:t>
      </w:r>
      <w:r>
        <w:rPr>
          <w:w w:val="105"/>
        </w:rPr>
        <w:t>Professor</w:t>
      </w:r>
      <w:r>
        <w:rPr>
          <w:spacing w:val="-20"/>
          <w:w w:val="105"/>
        </w:rPr>
        <w:t xml:space="preserve"> </w:t>
      </w:r>
      <w:r>
        <w:rPr>
          <w:w w:val="105"/>
        </w:rPr>
        <w:t>Akira</w:t>
      </w:r>
      <w:r>
        <w:rPr>
          <w:spacing w:val="-20"/>
          <w:w w:val="105"/>
        </w:rPr>
        <w:t xml:space="preserve"> </w:t>
      </w:r>
      <w:r>
        <w:rPr>
          <w:spacing w:val="-3"/>
          <w:w w:val="105"/>
        </w:rPr>
        <w:t xml:space="preserve">Teramoto </w:t>
      </w:r>
      <w:r>
        <w:rPr>
          <w:spacing w:val="-4"/>
          <w:w w:val="105"/>
        </w:rPr>
        <w:t xml:space="preserve">(Vice </w:t>
      </w:r>
      <w:r>
        <w:rPr>
          <w:w w:val="105"/>
        </w:rPr>
        <w:t>president of Shonan University of Medical Sciences, Professor Emeritus of Nippon Medical School).</w:t>
      </w:r>
    </w:p>
    <w:p w14:paraId="1AFCE855" w14:textId="77777777" w:rsidR="004B56E1" w:rsidRDefault="004B56E1" w:rsidP="004B56E1">
      <w:pPr>
        <w:pStyle w:val="BodyText"/>
        <w:spacing w:before="1"/>
      </w:pPr>
    </w:p>
    <w:p w14:paraId="7369D13A" w14:textId="77777777" w:rsidR="004B56E1" w:rsidRPr="0024640D" w:rsidRDefault="004B56E1" w:rsidP="0024640D">
      <w:pPr>
        <w:pStyle w:val="BodyText"/>
        <w:ind w:left="228" w:right="1076"/>
      </w:pPr>
      <w:r>
        <w:rPr>
          <w:w w:val="105"/>
        </w:rPr>
        <w:t>I</w:t>
      </w:r>
      <w:r>
        <w:rPr>
          <w:spacing w:val="-20"/>
          <w:w w:val="105"/>
        </w:rPr>
        <w:t xml:space="preserve"> </w:t>
      </w:r>
      <w:r>
        <w:rPr>
          <w:w w:val="105"/>
        </w:rPr>
        <w:t>hope</w:t>
      </w:r>
      <w:r>
        <w:rPr>
          <w:spacing w:val="-20"/>
          <w:w w:val="105"/>
        </w:rPr>
        <w:t xml:space="preserve"> </w:t>
      </w:r>
      <w:r>
        <w:rPr>
          <w:w w:val="105"/>
        </w:rPr>
        <w:t>that</w:t>
      </w:r>
      <w:r>
        <w:rPr>
          <w:spacing w:val="-20"/>
          <w:w w:val="105"/>
        </w:rPr>
        <w:t xml:space="preserve"> </w:t>
      </w:r>
      <w:r>
        <w:rPr>
          <w:w w:val="105"/>
        </w:rPr>
        <w:t>the</w:t>
      </w:r>
      <w:r>
        <w:rPr>
          <w:spacing w:val="-20"/>
          <w:w w:val="105"/>
        </w:rPr>
        <w:t xml:space="preserve"> </w:t>
      </w:r>
      <w:r>
        <w:rPr>
          <w:w w:val="105"/>
        </w:rPr>
        <w:t>friendship</w:t>
      </w:r>
      <w:r>
        <w:rPr>
          <w:spacing w:val="-20"/>
          <w:w w:val="105"/>
        </w:rPr>
        <w:t xml:space="preserve"> </w:t>
      </w:r>
      <w:r>
        <w:rPr>
          <w:w w:val="105"/>
        </w:rPr>
        <w:t>between</w:t>
      </w:r>
      <w:r>
        <w:rPr>
          <w:spacing w:val="-20"/>
          <w:w w:val="105"/>
        </w:rPr>
        <w:t xml:space="preserve"> </w:t>
      </w:r>
      <w:r>
        <w:rPr>
          <w:w w:val="105"/>
        </w:rPr>
        <w:t>Taiwanese</w:t>
      </w:r>
      <w:r>
        <w:rPr>
          <w:spacing w:val="-20"/>
          <w:w w:val="105"/>
        </w:rPr>
        <w:t xml:space="preserve"> </w:t>
      </w:r>
      <w:r>
        <w:rPr>
          <w:w w:val="105"/>
        </w:rPr>
        <w:t>doctors</w:t>
      </w:r>
      <w:r>
        <w:rPr>
          <w:spacing w:val="-20"/>
          <w:w w:val="105"/>
        </w:rPr>
        <w:t xml:space="preserve"> </w:t>
      </w:r>
      <w:r>
        <w:rPr>
          <w:w w:val="105"/>
        </w:rPr>
        <w:t>and</w:t>
      </w:r>
      <w:r>
        <w:rPr>
          <w:spacing w:val="-20"/>
          <w:w w:val="105"/>
        </w:rPr>
        <w:t xml:space="preserve"> </w:t>
      </w:r>
      <w:r>
        <w:rPr>
          <w:w w:val="105"/>
        </w:rPr>
        <w:t>Japanese</w:t>
      </w:r>
      <w:r>
        <w:rPr>
          <w:spacing w:val="-20"/>
          <w:w w:val="105"/>
        </w:rPr>
        <w:t xml:space="preserve"> </w:t>
      </w:r>
      <w:r>
        <w:rPr>
          <w:w w:val="105"/>
        </w:rPr>
        <w:t>doctors</w:t>
      </w:r>
      <w:r>
        <w:rPr>
          <w:spacing w:val="-20"/>
          <w:w w:val="105"/>
        </w:rPr>
        <w:t xml:space="preserve"> </w:t>
      </w:r>
      <w:r>
        <w:rPr>
          <w:w w:val="105"/>
        </w:rPr>
        <w:t>will</w:t>
      </w:r>
      <w:r>
        <w:rPr>
          <w:spacing w:val="-20"/>
          <w:w w:val="105"/>
        </w:rPr>
        <w:t xml:space="preserve"> </w:t>
      </w:r>
      <w:r>
        <w:rPr>
          <w:w w:val="105"/>
        </w:rPr>
        <w:t>be</w:t>
      </w:r>
      <w:r>
        <w:rPr>
          <w:spacing w:val="-20"/>
          <w:w w:val="105"/>
        </w:rPr>
        <w:t xml:space="preserve"> </w:t>
      </w:r>
      <w:r>
        <w:rPr>
          <w:w w:val="105"/>
        </w:rPr>
        <w:t>more</w:t>
      </w:r>
      <w:r>
        <w:rPr>
          <w:spacing w:val="-20"/>
          <w:w w:val="105"/>
        </w:rPr>
        <w:t xml:space="preserve"> </w:t>
      </w:r>
      <w:r>
        <w:rPr>
          <w:w w:val="105"/>
        </w:rPr>
        <w:t>deepened through</w:t>
      </w:r>
      <w:r>
        <w:rPr>
          <w:spacing w:val="-16"/>
          <w:w w:val="105"/>
        </w:rPr>
        <w:t xml:space="preserve"> </w:t>
      </w:r>
      <w:r>
        <w:rPr>
          <w:w w:val="105"/>
        </w:rPr>
        <w:t>this</w:t>
      </w:r>
      <w:r>
        <w:rPr>
          <w:spacing w:val="-16"/>
          <w:w w:val="105"/>
        </w:rPr>
        <w:t xml:space="preserve"> </w:t>
      </w:r>
      <w:r>
        <w:rPr>
          <w:w w:val="105"/>
        </w:rPr>
        <w:t>meeting.</w:t>
      </w:r>
      <w:r>
        <w:rPr>
          <w:spacing w:val="-16"/>
          <w:w w:val="105"/>
        </w:rPr>
        <w:t xml:space="preserve"> </w:t>
      </w:r>
      <w:r>
        <w:rPr>
          <w:spacing w:val="-11"/>
          <w:w w:val="105"/>
        </w:rPr>
        <w:t>We</w:t>
      </w:r>
      <w:r>
        <w:rPr>
          <w:spacing w:val="-16"/>
          <w:w w:val="105"/>
        </w:rPr>
        <w:t xml:space="preserve"> </w:t>
      </w:r>
      <w:r>
        <w:rPr>
          <w:w w:val="105"/>
        </w:rPr>
        <w:t>look</w:t>
      </w:r>
      <w:r>
        <w:rPr>
          <w:spacing w:val="-16"/>
          <w:w w:val="105"/>
        </w:rPr>
        <w:t xml:space="preserve"> </w:t>
      </w:r>
      <w:r>
        <w:rPr>
          <w:w w:val="105"/>
        </w:rPr>
        <w:t>forward</w:t>
      </w:r>
      <w:r>
        <w:rPr>
          <w:spacing w:val="-16"/>
          <w:w w:val="105"/>
        </w:rPr>
        <w:t xml:space="preserve"> </w:t>
      </w:r>
      <w:r>
        <w:rPr>
          <w:w w:val="105"/>
        </w:rPr>
        <w:t>to</w:t>
      </w:r>
      <w:r>
        <w:rPr>
          <w:spacing w:val="-16"/>
          <w:w w:val="105"/>
        </w:rPr>
        <w:t xml:space="preserve"> </w:t>
      </w:r>
      <w:r>
        <w:rPr>
          <w:w w:val="105"/>
        </w:rPr>
        <w:t>seeing</w:t>
      </w:r>
      <w:r>
        <w:rPr>
          <w:spacing w:val="-16"/>
          <w:w w:val="105"/>
        </w:rPr>
        <w:t xml:space="preserve"> </w:t>
      </w:r>
      <w:r>
        <w:rPr>
          <w:w w:val="105"/>
        </w:rPr>
        <w:t>you</w:t>
      </w:r>
      <w:r>
        <w:rPr>
          <w:spacing w:val="-16"/>
          <w:w w:val="105"/>
        </w:rPr>
        <w:t xml:space="preserve"> </w:t>
      </w:r>
      <w:r>
        <w:rPr>
          <w:w w:val="105"/>
        </w:rPr>
        <w:t>from</w:t>
      </w:r>
      <w:r>
        <w:rPr>
          <w:spacing w:val="-16"/>
          <w:w w:val="105"/>
        </w:rPr>
        <w:t xml:space="preserve"> </w:t>
      </w:r>
      <w:r>
        <w:rPr>
          <w:w w:val="105"/>
        </w:rPr>
        <w:t>all</w:t>
      </w:r>
      <w:r>
        <w:rPr>
          <w:spacing w:val="-16"/>
          <w:w w:val="105"/>
        </w:rPr>
        <w:t xml:space="preserve"> </w:t>
      </w:r>
      <w:r>
        <w:rPr>
          <w:w w:val="105"/>
        </w:rPr>
        <w:t>over</w:t>
      </w:r>
      <w:r>
        <w:rPr>
          <w:spacing w:val="-16"/>
          <w:w w:val="105"/>
        </w:rPr>
        <w:t xml:space="preserve"> </w:t>
      </w:r>
      <w:r>
        <w:rPr>
          <w:w w:val="105"/>
        </w:rPr>
        <w:t>the</w:t>
      </w:r>
      <w:r>
        <w:rPr>
          <w:spacing w:val="-16"/>
          <w:w w:val="105"/>
        </w:rPr>
        <w:t xml:space="preserve"> </w:t>
      </w:r>
      <w:r>
        <w:rPr>
          <w:w w:val="105"/>
        </w:rPr>
        <w:t>countries.</w:t>
      </w:r>
    </w:p>
    <w:p w14:paraId="3D8CA1CB" w14:textId="77777777" w:rsidR="004B56E1" w:rsidRDefault="004B56E1" w:rsidP="004B56E1">
      <w:pPr>
        <w:pStyle w:val="BodyText"/>
        <w:spacing w:before="9"/>
        <w:rPr>
          <w:sz w:val="15"/>
        </w:rPr>
      </w:pPr>
    </w:p>
    <w:p w14:paraId="5727CF2C" w14:textId="77777777" w:rsidR="0024640D" w:rsidRDefault="0024640D" w:rsidP="0024640D">
      <w:pPr>
        <w:pStyle w:val="BodyText"/>
        <w:spacing w:before="59"/>
        <w:ind w:right="226"/>
        <w:jc w:val="right"/>
        <w:rPr>
          <w:w w:val="105"/>
        </w:rPr>
      </w:pPr>
    </w:p>
    <w:p w14:paraId="2D43B070" w14:textId="77777777" w:rsidR="0024640D" w:rsidRDefault="004B56E1" w:rsidP="0024640D">
      <w:pPr>
        <w:pStyle w:val="BodyText"/>
        <w:spacing w:before="59"/>
        <w:ind w:right="226"/>
        <w:jc w:val="right"/>
        <w:rPr>
          <w:w w:val="105"/>
        </w:rPr>
      </w:pPr>
      <w:r>
        <w:rPr>
          <w:w w:val="105"/>
        </w:rPr>
        <w:t>The 30th APEC Chairm</w:t>
      </w:r>
      <w:r w:rsidR="0024640D">
        <w:rPr>
          <w:w w:val="105"/>
        </w:rPr>
        <w:t>an</w:t>
      </w:r>
    </w:p>
    <w:p w14:paraId="18D49048" w14:textId="77777777" w:rsidR="0024640D" w:rsidRDefault="0024640D" w:rsidP="0024640D">
      <w:pPr>
        <w:pStyle w:val="BodyText"/>
        <w:spacing w:before="59"/>
        <w:ind w:right="226"/>
        <w:jc w:val="right"/>
      </w:pPr>
      <w:r>
        <w:rPr>
          <w:w w:val="105"/>
        </w:rPr>
        <w:t>Yudo Ishii</w:t>
      </w:r>
      <w:r>
        <w:rPr>
          <w:w w:val="102"/>
        </w:rPr>
        <w:t xml:space="preserve"> </w:t>
      </w:r>
      <w:r>
        <w:t>Associate Professor</w:t>
      </w:r>
      <w:r>
        <w:rPr>
          <w:w w:val="102"/>
        </w:rPr>
        <w:t xml:space="preserve"> </w:t>
      </w:r>
      <w:r>
        <w:rPr>
          <w:w w:val="105"/>
        </w:rPr>
        <w:t>Department of Neurosurgery</w:t>
      </w:r>
    </w:p>
    <w:p w14:paraId="2DAFDA99" w14:textId="77777777" w:rsidR="0024640D" w:rsidRDefault="0024640D" w:rsidP="0024640D">
      <w:pPr>
        <w:pStyle w:val="BodyText"/>
        <w:ind w:right="226"/>
        <w:jc w:val="right"/>
        <w:rPr>
          <w:w w:val="105"/>
        </w:rPr>
      </w:pPr>
      <w:r>
        <w:rPr>
          <w:w w:val="105"/>
        </w:rPr>
        <w:t>The Jikei University Tokyo Japan</w:t>
      </w:r>
    </w:p>
    <w:p w14:paraId="4E61DB26" w14:textId="77777777" w:rsidR="0024640D" w:rsidRDefault="0024640D" w:rsidP="0024640D">
      <w:pPr>
        <w:rPr>
          <w:rFonts w:ascii="新細明體" w:eastAsia="新細明體" w:hAnsi="新細明體" w:cs="新細明體" w:hint="eastAsia"/>
          <w:w w:val="105"/>
          <w:sz w:val="25"/>
          <w:szCs w:val="25"/>
        </w:rPr>
      </w:pPr>
    </w:p>
    <w:p w14:paraId="1B212A28" w14:textId="77777777" w:rsidR="0024640D" w:rsidRDefault="0024640D" w:rsidP="0024640D">
      <w:pPr>
        <w:rPr>
          <w:rFonts w:ascii="新細明體" w:eastAsia="新細明體" w:hAnsi="新細明體" w:cs="新細明體" w:hint="eastAsia"/>
          <w:w w:val="105"/>
          <w:sz w:val="25"/>
          <w:szCs w:val="25"/>
        </w:rPr>
      </w:pPr>
      <w:r>
        <w:rPr>
          <w:rFonts w:ascii="新細明體" w:eastAsia="新細明體" w:hAnsi="新細明體" w:cs="新細明體" w:hint="eastAsia"/>
          <w:w w:val="105"/>
          <w:sz w:val="25"/>
          <w:szCs w:val="25"/>
        </w:rPr>
        <w:t xml:space="preserve">Website: </w:t>
      </w:r>
    </w:p>
    <w:p w14:paraId="625B02D7" w14:textId="77777777" w:rsidR="0024640D" w:rsidRDefault="0024640D" w:rsidP="0024640D">
      <w:pPr>
        <w:rPr>
          <w:rFonts w:ascii="新細明體" w:eastAsia="新細明體" w:hAnsi="新細明體" w:cs="新細明體"/>
          <w:sz w:val="25"/>
          <w:szCs w:val="25"/>
          <w:lang w:eastAsia="zh-TW"/>
        </w:rPr>
      </w:pPr>
      <w:hyperlink r:id="rId7" w:history="1">
        <w:r w:rsidRPr="000A7A1F">
          <w:rPr>
            <w:rStyle w:val="Hyperlink"/>
            <w:rFonts w:ascii="新細明體" w:eastAsia="新細明體" w:hAnsi="新細明體" w:cs="新細明體"/>
            <w:sz w:val="25"/>
            <w:szCs w:val="25"/>
            <w:lang w:eastAsia="zh-TW"/>
          </w:rPr>
          <w:t>http://www.ito-hospital.jp/apec/30th/eindex.htm</w:t>
        </w:r>
        <w:r w:rsidRPr="000A7A1F">
          <w:rPr>
            <w:rStyle w:val="Hyperlink"/>
            <w:rFonts w:ascii="新細明體" w:eastAsia="新細明體" w:hAnsi="新細明體" w:cs="新細明體" w:hint="eastAsia"/>
            <w:sz w:val="25"/>
            <w:szCs w:val="25"/>
            <w:lang w:eastAsia="zh-TW"/>
          </w:rPr>
          <w:t>l</w:t>
        </w:r>
      </w:hyperlink>
    </w:p>
    <w:p w14:paraId="5888E8CA" w14:textId="77777777" w:rsidR="0024640D" w:rsidRDefault="0024640D" w:rsidP="0024640D">
      <w:pPr>
        <w:rPr>
          <w:rFonts w:ascii="新細明體" w:eastAsia="新細明體" w:hAnsi="新細明體" w:cs="新細明體"/>
          <w:sz w:val="25"/>
          <w:szCs w:val="25"/>
          <w:lang w:eastAsia="zh-TW"/>
        </w:rPr>
      </w:pPr>
      <w:bookmarkStart w:id="0" w:name="_GoBack"/>
      <w:bookmarkEnd w:id="0"/>
    </w:p>
    <w:p w14:paraId="175782CC" w14:textId="77777777" w:rsidR="0024640D" w:rsidRDefault="0024640D" w:rsidP="0024640D"/>
    <w:sectPr w:rsidR="0024640D" w:rsidSect="0024640D">
      <w:headerReference w:type="default" r:id="rId8"/>
      <w:footerReference w:type="default" r:id="rId9"/>
      <w:pgSz w:w="11900" w:h="16840"/>
      <w:pgMar w:top="1418" w:right="1418" w:bottom="1418" w:left="1418" w:header="331" w:footer="82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28E58" w14:textId="77777777" w:rsidR="004B56E1" w:rsidRDefault="004B56E1" w:rsidP="004B56E1">
      <w:r>
        <w:separator/>
      </w:r>
    </w:p>
  </w:endnote>
  <w:endnote w:type="continuationSeparator" w:id="0">
    <w:p w14:paraId="60FECFC8" w14:textId="77777777" w:rsidR="004B56E1" w:rsidRDefault="004B56E1" w:rsidP="004B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4E58" w14:textId="77777777" w:rsidR="00A920A0" w:rsidRDefault="0024640D">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197CA" w14:textId="77777777" w:rsidR="004B56E1" w:rsidRDefault="004B56E1" w:rsidP="004B56E1">
      <w:r>
        <w:separator/>
      </w:r>
    </w:p>
  </w:footnote>
  <w:footnote w:type="continuationSeparator" w:id="0">
    <w:p w14:paraId="11351256" w14:textId="77777777" w:rsidR="004B56E1" w:rsidRDefault="004B56E1" w:rsidP="004B56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8276" w14:textId="77777777" w:rsidR="00A920A0" w:rsidRDefault="0024640D">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E1"/>
    <w:rsid w:val="0024640D"/>
    <w:rsid w:val="004B56E1"/>
    <w:rsid w:val="00567B81"/>
    <w:rsid w:val="00B9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F92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56E1"/>
    <w:pPr>
      <w:widowControl w:val="0"/>
      <w:autoSpaceDE w:val="0"/>
      <w:autoSpaceDN w:val="0"/>
    </w:pPr>
    <w:rPr>
      <w:rFonts w:ascii="Times New Roman" w:eastAsia="Times New Roman"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56E1"/>
    <w:rPr>
      <w:sz w:val="25"/>
      <w:szCs w:val="25"/>
    </w:rPr>
  </w:style>
  <w:style w:type="character" w:customStyle="1" w:styleId="BodyTextChar">
    <w:name w:val="Body Text Char"/>
    <w:basedOn w:val="DefaultParagraphFont"/>
    <w:link w:val="BodyText"/>
    <w:uiPriority w:val="1"/>
    <w:rsid w:val="004B56E1"/>
    <w:rPr>
      <w:rFonts w:ascii="Times New Roman" w:eastAsia="Times New Roman" w:hAnsi="Times New Roman" w:cs="Times New Roman"/>
      <w:sz w:val="25"/>
      <w:szCs w:val="25"/>
      <w:lang w:eastAsia="en-US"/>
    </w:rPr>
  </w:style>
  <w:style w:type="paragraph" w:styleId="Header">
    <w:name w:val="header"/>
    <w:basedOn w:val="Normal"/>
    <w:link w:val="HeaderChar"/>
    <w:uiPriority w:val="99"/>
    <w:unhideWhenUsed/>
    <w:rsid w:val="004B56E1"/>
    <w:pPr>
      <w:tabs>
        <w:tab w:val="center" w:pos="4320"/>
        <w:tab w:val="right" w:pos="8640"/>
      </w:tabs>
    </w:pPr>
  </w:style>
  <w:style w:type="character" w:customStyle="1" w:styleId="HeaderChar">
    <w:name w:val="Header Char"/>
    <w:basedOn w:val="DefaultParagraphFont"/>
    <w:link w:val="Header"/>
    <w:uiPriority w:val="99"/>
    <w:rsid w:val="004B56E1"/>
    <w:rPr>
      <w:rFonts w:ascii="Times New Roman" w:eastAsia="Times New Roman" w:hAnsi="Times New Roman" w:cs="Times New Roman"/>
      <w:sz w:val="22"/>
      <w:szCs w:val="22"/>
      <w:lang w:eastAsia="en-US"/>
    </w:rPr>
  </w:style>
  <w:style w:type="paragraph" w:styleId="Footer">
    <w:name w:val="footer"/>
    <w:basedOn w:val="Normal"/>
    <w:link w:val="FooterChar"/>
    <w:uiPriority w:val="99"/>
    <w:unhideWhenUsed/>
    <w:rsid w:val="004B56E1"/>
    <w:pPr>
      <w:tabs>
        <w:tab w:val="center" w:pos="4320"/>
        <w:tab w:val="right" w:pos="8640"/>
      </w:tabs>
    </w:pPr>
  </w:style>
  <w:style w:type="character" w:customStyle="1" w:styleId="FooterChar">
    <w:name w:val="Footer Char"/>
    <w:basedOn w:val="DefaultParagraphFont"/>
    <w:link w:val="Footer"/>
    <w:uiPriority w:val="99"/>
    <w:rsid w:val="004B56E1"/>
    <w:rPr>
      <w:rFonts w:ascii="Times New Roman" w:eastAsia="Times New Roman" w:hAnsi="Times New Roman" w:cs="Times New Roman"/>
      <w:sz w:val="22"/>
      <w:szCs w:val="22"/>
      <w:lang w:eastAsia="en-US"/>
    </w:rPr>
  </w:style>
  <w:style w:type="character" w:styleId="Hyperlink">
    <w:name w:val="Hyperlink"/>
    <w:basedOn w:val="DefaultParagraphFont"/>
    <w:uiPriority w:val="99"/>
    <w:unhideWhenUsed/>
    <w:rsid w:val="0024640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56E1"/>
    <w:pPr>
      <w:widowControl w:val="0"/>
      <w:autoSpaceDE w:val="0"/>
      <w:autoSpaceDN w:val="0"/>
    </w:pPr>
    <w:rPr>
      <w:rFonts w:ascii="Times New Roman" w:eastAsia="Times New Roman"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56E1"/>
    <w:rPr>
      <w:sz w:val="25"/>
      <w:szCs w:val="25"/>
    </w:rPr>
  </w:style>
  <w:style w:type="character" w:customStyle="1" w:styleId="BodyTextChar">
    <w:name w:val="Body Text Char"/>
    <w:basedOn w:val="DefaultParagraphFont"/>
    <w:link w:val="BodyText"/>
    <w:uiPriority w:val="1"/>
    <w:rsid w:val="004B56E1"/>
    <w:rPr>
      <w:rFonts w:ascii="Times New Roman" w:eastAsia="Times New Roman" w:hAnsi="Times New Roman" w:cs="Times New Roman"/>
      <w:sz w:val="25"/>
      <w:szCs w:val="25"/>
      <w:lang w:eastAsia="en-US"/>
    </w:rPr>
  </w:style>
  <w:style w:type="paragraph" w:styleId="Header">
    <w:name w:val="header"/>
    <w:basedOn w:val="Normal"/>
    <w:link w:val="HeaderChar"/>
    <w:uiPriority w:val="99"/>
    <w:unhideWhenUsed/>
    <w:rsid w:val="004B56E1"/>
    <w:pPr>
      <w:tabs>
        <w:tab w:val="center" w:pos="4320"/>
        <w:tab w:val="right" w:pos="8640"/>
      </w:tabs>
    </w:pPr>
  </w:style>
  <w:style w:type="character" w:customStyle="1" w:styleId="HeaderChar">
    <w:name w:val="Header Char"/>
    <w:basedOn w:val="DefaultParagraphFont"/>
    <w:link w:val="Header"/>
    <w:uiPriority w:val="99"/>
    <w:rsid w:val="004B56E1"/>
    <w:rPr>
      <w:rFonts w:ascii="Times New Roman" w:eastAsia="Times New Roman" w:hAnsi="Times New Roman" w:cs="Times New Roman"/>
      <w:sz w:val="22"/>
      <w:szCs w:val="22"/>
      <w:lang w:eastAsia="en-US"/>
    </w:rPr>
  </w:style>
  <w:style w:type="paragraph" w:styleId="Footer">
    <w:name w:val="footer"/>
    <w:basedOn w:val="Normal"/>
    <w:link w:val="FooterChar"/>
    <w:uiPriority w:val="99"/>
    <w:unhideWhenUsed/>
    <w:rsid w:val="004B56E1"/>
    <w:pPr>
      <w:tabs>
        <w:tab w:val="center" w:pos="4320"/>
        <w:tab w:val="right" w:pos="8640"/>
      </w:tabs>
    </w:pPr>
  </w:style>
  <w:style w:type="character" w:customStyle="1" w:styleId="FooterChar">
    <w:name w:val="Footer Char"/>
    <w:basedOn w:val="DefaultParagraphFont"/>
    <w:link w:val="Footer"/>
    <w:uiPriority w:val="99"/>
    <w:rsid w:val="004B56E1"/>
    <w:rPr>
      <w:rFonts w:ascii="Times New Roman" w:eastAsia="Times New Roman" w:hAnsi="Times New Roman" w:cs="Times New Roman"/>
      <w:sz w:val="22"/>
      <w:szCs w:val="22"/>
      <w:lang w:eastAsia="en-US"/>
    </w:rPr>
  </w:style>
  <w:style w:type="character" w:styleId="Hyperlink">
    <w:name w:val="Hyperlink"/>
    <w:basedOn w:val="DefaultParagraphFont"/>
    <w:uiPriority w:val="99"/>
    <w:unhideWhenUsed/>
    <w:rsid w:val="00246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to-hospital.jp/apec/30th/eindex.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1893</Characters>
  <Application>Microsoft Macintosh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Cheng-Ta</dc:creator>
  <cp:keywords/>
  <dc:description/>
  <cp:lastModifiedBy>Hsieh Cheng-Ta</cp:lastModifiedBy>
  <cp:revision>2</cp:revision>
  <dcterms:created xsi:type="dcterms:W3CDTF">2019-02-26T02:14:00Z</dcterms:created>
  <dcterms:modified xsi:type="dcterms:W3CDTF">2019-02-26T02:20:00Z</dcterms:modified>
</cp:coreProperties>
</file>